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22440C44" w:rsidR="001565D7" w:rsidRPr="00A20EE5" w:rsidRDefault="001565D7" w:rsidP="001565D7">
      <w:pPr>
        <w:pStyle w:val="a3"/>
        <w:tabs>
          <w:tab w:val="right" w:pos="9639"/>
        </w:tabs>
        <w:rPr>
          <w:bCs/>
          <w:noProof w:val="0"/>
          <w:sz w:val="24"/>
          <w:szCs w:val="24"/>
        </w:rPr>
      </w:pPr>
      <w:r w:rsidRPr="003A41EF">
        <w:rPr>
          <w:bCs/>
          <w:noProof w:val="0"/>
          <w:sz w:val="24"/>
          <w:szCs w:val="24"/>
        </w:rPr>
        <w:t xml:space="preserve">3GPP TSG-RAN WG2 Meeting </w:t>
      </w:r>
      <w:r>
        <w:rPr>
          <w:bCs/>
          <w:noProof w:val="0"/>
          <w:sz w:val="24"/>
          <w:szCs w:val="24"/>
        </w:rPr>
        <w:t>#1</w:t>
      </w:r>
      <w:r w:rsidR="00704213">
        <w:rPr>
          <w:bCs/>
          <w:noProof w:val="0"/>
          <w:sz w:val="24"/>
          <w:szCs w:val="24"/>
        </w:rPr>
        <w:t>2</w:t>
      </w:r>
      <w:r w:rsidR="001E00E2">
        <w:rPr>
          <w:bCs/>
          <w:noProof w:val="0"/>
          <w:sz w:val="24"/>
          <w:szCs w:val="24"/>
        </w:rPr>
        <w:t>5</w:t>
      </w:r>
      <w:r w:rsidRPr="00B266B0">
        <w:rPr>
          <w:bCs/>
          <w:noProof w:val="0"/>
          <w:sz w:val="24"/>
          <w:szCs w:val="24"/>
        </w:rPr>
        <w:tab/>
      </w:r>
      <w:r w:rsidR="00027BA6" w:rsidRPr="00027BA6">
        <w:rPr>
          <w:bCs/>
          <w:noProof w:val="0"/>
          <w:sz w:val="24"/>
          <w:szCs w:val="24"/>
        </w:rPr>
        <w:t>R2-2</w:t>
      </w:r>
      <w:r w:rsidR="001E00E2">
        <w:rPr>
          <w:bCs/>
          <w:noProof w:val="0"/>
          <w:sz w:val="24"/>
          <w:szCs w:val="24"/>
        </w:rPr>
        <w:t>401057</w:t>
      </w:r>
    </w:p>
    <w:p w14:paraId="21A7F90A" w14:textId="537422E5" w:rsidR="001565D7" w:rsidRPr="00131425" w:rsidRDefault="008E2532" w:rsidP="001565D7">
      <w:pPr>
        <w:pStyle w:val="a3"/>
        <w:tabs>
          <w:tab w:val="right" w:pos="9639"/>
        </w:tabs>
        <w:rPr>
          <w:b w:val="0"/>
          <w:bCs/>
          <w:i/>
          <w:sz w:val="36"/>
          <w:szCs w:val="24"/>
          <w:lang w:eastAsia="zh-CN"/>
        </w:rPr>
      </w:pPr>
      <w:r w:rsidRPr="00131425">
        <w:rPr>
          <w:sz w:val="20"/>
        </w:rPr>
        <w:t>Athens</w:t>
      </w:r>
      <w:r w:rsidR="00675DB5" w:rsidRPr="00131425">
        <w:rPr>
          <w:sz w:val="20"/>
        </w:rPr>
        <w:t xml:space="preserve">, </w:t>
      </w:r>
      <w:r w:rsidRPr="00131425">
        <w:rPr>
          <w:sz w:val="20"/>
        </w:rPr>
        <w:t>GR</w:t>
      </w:r>
      <w:r w:rsidR="00675DB5" w:rsidRPr="00131425">
        <w:rPr>
          <w:sz w:val="20"/>
        </w:rPr>
        <w:t xml:space="preserve">, </w:t>
      </w:r>
      <w:r w:rsidRPr="00131425">
        <w:rPr>
          <w:rFonts w:hint="eastAsia"/>
          <w:sz w:val="20"/>
          <w:lang w:eastAsia="zh-CN"/>
        </w:rPr>
        <w:t>Feb</w:t>
      </w:r>
      <w:r w:rsidR="00675DB5" w:rsidRPr="00131425">
        <w:rPr>
          <w:sz w:val="20"/>
        </w:rPr>
        <w:t xml:space="preserve">. </w:t>
      </w:r>
      <w:r w:rsidRPr="00131425">
        <w:rPr>
          <w:sz w:val="20"/>
        </w:rPr>
        <w:t>26</w:t>
      </w:r>
      <w:r w:rsidR="00675DB5" w:rsidRPr="00131425">
        <w:rPr>
          <w:sz w:val="20"/>
          <w:vertAlign w:val="superscript"/>
        </w:rPr>
        <w:t>th</w:t>
      </w:r>
      <w:r w:rsidR="00675DB5" w:rsidRPr="00131425">
        <w:rPr>
          <w:sz w:val="20"/>
        </w:rPr>
        <w:t xml:space="preserve"> – </w:t>
      </w:r>
      <w:r w:rsidRPr="00131425">
        <w:rPr>
          <w:sz w:val="20"/>
        </w:rPr>
        <w:t>Mar.1</w:t>
      </w:r>
      <w:r w:rsidRPr="00131425">
        <w:rPr>
          <w:sz w:val="20"/>
          <w:vertAlign w:val="superscript"/>
        </w:rPr>
        <w:t>st</w:t>
      </w:r>
      <w:r w:rsidR="00675DB5" w:rsidRPr="00131425">
        <w:rPr>
          <w:sz w:val="22"/>
        </w:rPr>
        <w:t xml:space="preserve">, </w:t>
      </w:r>
      <w:r w:rsidR="00675DB5" w:rsidRPr="00131425">
        <w:rPr>
          <w:sz w:val="20"/>
        </w:rPr>
        <w:t>202</w:t>
      </w:r>
      <w:r w:rsidRPr="00131425">
        <w:rPr>
          <w:sz w:val="20"/>
        </w:rPr>
        <w:t>4</w:t>
      </w:r>
      <w:r w:rsidR="001565D7" w:rsidRPr="00131425">
        <w:rPr>
          <w:noProof w:val="0"/>
          <w:sz w:val="36"/>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08676AA8"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4CCC">
        <w:rPr>
          <w:rFonts w:cs="Arial"/>
          <w:b/>
          <w:bCs/>
          <w:sz w:val="24"/>
          <w:lang w:eastAsia="ja-JP"/>
        </w:rPr>
        <w:t>7</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543C6C">
        <w:rPr>
          <w:rFonts w:cs="Arial"/>
          <w:b/>
          <w:bCs/>
          <w:sz w:val="24"/>
          <w:lang w:eastAsia="ja-JP"/>
        </w:rPr>
        <w:t>.</w:t>
      </w:r>
      <w:r w:rsidR="00782779">
        <w:rPr>
          <w:rFonts w:cs="Arial"/>
          <w:b/>
          <w:bCs/>
          <w:sz w:val="24"/>
          <w:lang w:eastAsia="ja-JP"/>
        </w:rPr>
        <w:t>1</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1D58276F"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2779" w:rsidRPr="00782779">
        <w:rPr>
          <w:rFonts w:ascii="Arial" w:hAnsi="Arial" w:cs="Arial"/>
          <w:b/>
          <w:bCs/>
          <w:sz w:val="24"/>
        </w:rPr>
        <w:t>Multicast MRBs Release when switching to RRC_CONNECTED (RIL J003)</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66774F90" w14:textId="0153A965" w:rsidR="00FA6423" w:rsidRDefault="00B058E3" w:rsidP="00C61F87">
      <w:pPr>
        <w:overflowPunct/>
        <w:autoSpaceDE/>
        <w:autoSpaceDN/>
        <w:adjustRightInd/>
        <w:spacing w:beforeLines="50" w:before="120" w:after="160" w:line="259" w:lineRule="auto"/>
        <w:jc w:val="both"/>
        <w:textAlignment w:val="auto"/>
        <w:rPr>
          <w:sz w:val="24"/>
          <w:szCs w:val="24"/>
          <w:lang w:eastAsia="zh-CN"/>
        </w:rPr>
      </w:pPr>
      <w:r>
        <w:rPr>
          <w:sz w:val="24"/>
          <w:szCs w:val="24"/>
          <w:lang w:eastAsia="zh-CN"/>
        </w:rPr>
        <w:t xml:space="preserve">For the case that UE switching from RRC_CONNECTED to RRC_INACTIVE, </w:t>
      </w:r>
      <w:r w:rsidR="00FA6423">
        <w:rPr>
          <w:sz w:val="24"/>
          <w:szCs w:val="24"/>
          <w:lang w:eastAsia="zh-CN"/>
        </w:rPr>
        <w:t>it was agreed</w:t>
      </w:r>
      <w:r>
        <w:rPr>
          <w:sz w:val="24"/>
          <w:szCs w:val="24"/>
          <w:lang w:eastAsia="zh-CN"/>
        </w:rPr>
        <w:t xml:space="preserve"> in RAN2#123bis </w:t>
      </w:r>
      <w:r w:rsidR="00535D7C">
        <w:rPr>
          <w:sz w:val="24"/>
          <w:szCs w:val="24"/>
          <w:lang w:eastAsia="zh-CN"/>
        </w:rPr>
        <w:t>meeting [1]</w:t>
      </w:r>
      <w:r w:rsidR="00FA6423">
        <w:rPr>
          <w:sz w:val="24"/>
          <w:szCs w:val="24"/>
          <w:lang w:eastAsia="zh-CN"/>
        </w:rPr>
        <w:t xml:space="preserve"> that</w:t>
      </w:r>
    </w:p>
    <w:p w14:paraId="0D3BE6BE" w14:textId="370D45E3" w:rsidR="00CD5F0F" w:rsidRDefault="00CD5F0F" w:rsidP="00CD5F0F">
      <w:pPr>
        <w:pStyle w:val="Agreement"/>
        <w:overflowPunct/>
        <w:autoSpaceDE/>
        <w:autoSpaceDN/>
        <w:adjustRightInd/>
        <w:textAlignment w:val="auto"/>
      </w:pPr>
      <w:r w:rsidRPr="00711886">
        <w:t>All MRBs corresponding to the same multicast session to be received in RRC_INACTIVE should be continued.</w:t>
      </w:r>
    </w:p>
    <w:p w14:paraId="133EDEBF" w14:textId="10632B4A" w:rsidR="00A0140E" w:rsidRPr="00A0140E" w:rsidRDefault="00A0140E" w:rsidP="00E35B18">
      <w:pPr>
        <w:pStyle w:val="Agreement"/>
        <w:tabs>
          <w:tab w:val="clear" w:pos="1664"/>
          <w:tab w:val="num" w:pos="1619"/>
        </w:tabs>
        <w:overflowPunct/>
        <w:autoSpaceDE/>
        <w:autoSpaceDN/>
        <w:adjustRightInd/>
        <w:ind w:left="1619"/>
        <w:textAlignment w:val="auto"/>
        <w:rPr>
          <w:rFonts w:eastAsiaTheme="minorEastAsia"/>
        </w:rPr>
      </w:pPr>
      <w:r w:rsidRPr="00711886">
        <w:t>MRB ID is not configured in PTM configuration for multicast in INACTIVE. FFS if anything is needed.</w:t>
      </w:r>
    </w:p>
    <w:p w14:paraId="620D24DC" w14:textId="25ED9287" w:rsidR="009F085D" w:rsidRPr="009F085D" w:rsidRDefault="009F085D" w:rsidP="009F085D">
      <w:pPr>
        <w:overflowPunct/>
        <w:autoSpaceDE/>
        <w:autoSpaceDN/>
        <w:adjustRightInd/>
        <w:spacing w:beforeLines="50" w:before="120" w:after="160" w:line="259" w:lineRule="auto"/>
        <w:jc w:val="both"/>
        <w:textAlignment w:val="auto"/>
        <w:rPr>
          <w:sz w:val="24"/>
          <w:szCs w:val="24"/>
          <w:lang w:eastAsia="zh-CN"/>
        </w:rPr>
      </w:pPr>
      <w:r w:rsidRPr="009F085D">
        <w:rPr>
          <w:sz w:val="24"/>
          <w:szCs w:val="24"/>
          <w:lang w:eastAsia="zh-CN"/>
        </w:rPr>
        <w:t>And in RAN2#124</w:t>
      </w:r>
      <w:r w:rsidR="00535D7C">
        <w:rPr>
          <w:sz w:val="24"/>
          <w:szCs w:val="24"/>
          <w:lang w:eastAsia="zh-CN"/>
        </w:rPr>
        <w:t>[2]</w:t>
      </w:r>
      <w:r w:rsidRPr="009F085D">
        <w:rPr>
          <w:sz w:val="24"/>
          <w:szCs w:val="24"/>
          <w:lang w:eastAsia="zh-CN"/>
        </w:rPr>
        <w:t>, R</w:t>
      </w:r>
      <w:r w:rsidR="000E0B40">
        <w:rPr>
          <w:rFonts w:hint="eastAsia"/>
          <w:sz w:val="24"/>
          <w:szCs w:val="24"/>
          <w:lang w:eastAsia="zh-CN"/>
        </w:rPr>
        <w:t>AN</w:t>
      </w:r>
      <w:r w:rsidRPr="009F085D">
        <w:rPr>
          <w:sz w:val="24"/>
          <w:szCs w:val="24"/>
          <w:lang w:eastAsia="zh-CN"/>
        </w:rPr>
        <w:t>2 further agreed that</w:t>
      </w:r>
    </w:p>
    <w:p w14:paraId="66E530A6" w14:textId="77777777" w:rsidR="009F085D" w:rsidRDefault="009F085D" w:rsidP="009F085D">
      <w:pPr>
        <w:pStyle w:val="Agreement"/>
        <w:overflowPunct/>
        <w:autoSpaceDE/>
        <w:autoSpaceDN/>
        <w:adjustRightInd/>
        <w:textAlignment w:val="auto"/>
        <w:rPr>
          <w:lang w:val="en-US"/>
        </w:rPr>
      </w:pPr>
      <w:r>
        <w:rPr>
          <w:lang w:val="en-US"/>
        </w:rPr>
        <w:t xml:space="preserve">MRB </w:t>
      </w:r>
      <w:r>
        <w:rPr>
          <w:rFonts w:hint="eastAsia"/>
          <w:lang w:val="en-US"/>
        </w:rPr>
        <w:t>con</w:t>
      </w:r>
      <w:r>
        <w:rPr>
          <w:lang w:val="en-US"/>
        </w:rPr>
        <w:t xml:space="preserve">tinuity is </w:t>
      </w:r>
      <w:r>
        <w:t xml:space="preserve">guaranteed </w:t>
      </w:r>
      <w:r>
        <w:rPr>
          <w:lang w:val="en-US"/>
        </w:rPr>
        <w:t>only when the UE transits from RRC CONNECTED to RRC INACTIVE in the same cell.</w:t>
      </w:r>
    </w:p>
    <w:p w14:paraId="151622A6" w14:textId="03AB3097" w:rsidR="00CD5F0F" w:rsidRPr="00CD5F0F" w:rsidRDefault="00600FB2" w:rsidP="00C61F87">
      <w:pPr>
        <w:overflowPunct/>
        <w:autoSpaceDE/>
        <w:autoSpaceDN/>
        <w:adjustRightInd/>
        <w:spacing w:beforeLines="50" w:before="120" w:after="160" w:line="259" w:lineRule="auto"/>
        <w:jc w:val="both"/>
        <w:textAlignment w:val="auto"/>
        <w:rPr>
          <w:sz w:val="24"/>
          <w:szCs w:val="24"/>
          <w:lang w:val="fr-FR" w:eastAsia="zh-CN"/>
        </w:rPr>
      </w:pPr>
      <w:r>
        <w:rPr>
          <w:sz w:val="24"/>
          <w:szCs w:val="24"/>
          <w:lang w:val="fr-FR" w:eastAsia="zh-CN"/>
        </w:rPr>
        <w:t>But fot the case that UE swiching from RRC_INACTIVE to RRC_CONNECTED, how to handle the MRBs configured for multicast session in RRC_INACTIVE is still not clear.</w:t>
      </w:r>
    </w:p>
    <w:p w14:paraId="08B89DCB" w14:textId="08C14929" w:rsidR="00E96826" w:rsidRPr="00AA049B" w:rsidRDefault="00E47338" w:rsidP="00C61F87">
      <w:pPr>
        <w:overflowPunct/>
        <w:autoSpaceDE/>
        <w:autoSpaceDN/>
        <w:adjustRightInd/>
        <w:spacing w:beforeLines="50" w:before="120" w:after="160" w:line="259" w:lineRule="auto"/>
        <w:jc w:val="both"/>
        <w:textAlignment w:val="auto"/>
        <w:rPr>
          <w:sz w:val="24"/>
          <w:szCs w:val="24"/>
        </w:rPr>
      </w:pPr>
      <w:r>
        <w:rPr>
          <w:sz w:val="24"/>
          <w:szCs w:val="24"/>
        </w:rPr>
        <w:t xml:space="preserve">In this contribution, </w:t>
      </w:r>
      <w:r w:rsidR="001921F0">
        <w:rPr>
          <w:sz w:val="24"/>
          <w:szCs w:val="24"/>
        </w:rPr>
        <w:t xml:space="preserve">we discussed how to handle </w:t>
      </w:r>
      <w:r w:rsidR="00400AF9">
        <w:rPr>
          <w:sz w:val="24"/>
          <w:szCs w:val="24"/>
        </w:rPr>
        <w:t xml:space="preserve">the </w:t>
      </w:r>
      <w:r w:rsidR="007C4692">
        <w:rPr>
          <w:sz w:val="24"/>
          <w:szCs w:val="24"/>
        </w:rPr>
        <w:t xml:space="preserve">multicast </w:t>
      </w:r>
      <w:r w:rsidR="00400AF9">
        <w:rPr>
          <w:sz w:val="24"/>
          <w:szCs w:val="24"/>
        </w:rPr>
        <w:t>MRB</w:t>
      </w:r>
      <w:r w:rsidR="007C4692">
        <w:rPr>
          <w:sz w:val="24"/>
          <w:szCs w:val="24"/>
        </w:rPr>
        <w:t>s</w:t>
      </w:r>
      <w:r w:rsidR="00400AF9">
        <w:rPr>
          <w:sz w:val="24"/>
          <w:szCs w:val="24"/>
        </w:rPr>
        <w:t xml:space="preserve"> </w:t>
      </w:r>
      <w:r w:rsidR="00B67737">
        <w:rPr>
          <w:sz w:val="24"/>
          <w:szCs w:val="24"/>
        </w:rPr>
        <w:t xml:space="preserve">for </w:t>
      </w:r>
      <w:r w:rsidR="00B67737">
        <w:rPr>
          <w:sz w:val="24"/>
          <w:szCs w:val="24"/>
          <w:lang w:val="fr-FR" w:eastAsia="zh-CN"/>
        </w:rPr>
        <w:t xml:space="preserve">UE </w:t>
      </w:r>
      <w:r w:rsidR="00600FB2">
        <w:rPr>
          <w:sz w:val="24"/>
          <w:szCs w:val="24"/>
          <w:lang w:val="fr-FR" w:eastAsia="zh-CN"/>
        </w:rPr>
        <w:t>swiching from RRC_INACTIVE to RRC_CONNECTED</w:t>
      </w:r>
      <w:r w:rsidR="007240B9" w:rsidRPr="000D7CD4">
        <w:rPr>
          <w:sz w:val="24"/>
          <w:szCs w:val="24"/>
        </w:rPr>
        <w:t>.</w:t>
      </w:r>
    </w:p>
    <w:p w14:paraId="5FB89844" w14:textId="6A8FE002" w:rsidR="00BD5412" w:rsidRDefault="00AE0584" w:rsidP="00151644">
      <w:pPr>
        <w:pStyle w:val="1"/>
        <w:rPr>
          <w:lang w:val="en-US"/>
        </w:rPr>
      </w:pPr>
      <w:r>
        <w:rPr>
          <w:lang w:val="en-US"/>
        </w:rPr>
        <w:t>2 Discussion</w:t>
      </w:r>
    </w:p>
    <w:p w14:paraId="25F23926" w14:textId="0E73602C" w:rsidR="007C1290" w:rsidRDefault="007C1290" w:rsidP="000F07F2">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 xml:space="preserve">The MRBs for multicast reception in RRC_INACTIVE includes </w:t>
      </w:r>
      <w:r w:rsidR="00CD7F26">
        <w:rPr>
          <w:sz w:val="24"/>
          <w:szCs w:val="24"/>
          <w:lang w:val="en-US" w:eastAsia="zh-CN"/>
        </w:rPr>
        <w:t>following</w:t>
      </w:r>
      <w:r>
        <w:rPr>
          <w:sz w:val="24"/>
          <w:szCs w:val="24"/>
          <w:lang w:val="en-US" w:eastAsia="zh-CN"/>
        </w:rPr>
        <w:t xml:space="preserve"> three types:</w:t>
      </w:r>
    </w:p>
    <w:p w14:paraId="7743FDBA" w14:textId="3E1870B8" w:rsidR="007C1290" w:rsidRDefault="007C1290" w:rsidP="007C1290">
      <w:pPr>
        <w:overflowPunct/>
        <w:autoSpaceDE/>
        <w:autoSpaceDN/>
        <w:adjustRightInd/>
        <w:spacing w:beforeLines="50" w:before="120" w:after="160" w:line="259" w:lineRule="auto"/>
        <w:ind w:leftChars="200" w:left="400"/>
        <w:jc w:val="both"/>
        <w:textAlignment w:val="auto"/>
        <w:rPr>
          <w:sz w:val="24"/>
          <w:szCs w:val="24"/>
          <w:lang w:val="en-US" w:eastAsia="zh-CN"/>
        </w:rPr>
      </w:pPr>
      <w:r>
        <w:rPr>
          <w:sz w:val="24"/>
          <w:szCs w:val="24"/>
          <w:lang w:val="en-US" w:eastAsia="zh-CN"/>
        </w:rPr>
        <w:t>Type 1: the MRBs configured in RRC_CONNECTED and continue</w:t>
      </w:r>
      <w:r w:rsidR="000852A6">
        <w:rPr>
          <w:rFonts w:hint="eastAsia"/>
          <w:sz w:val="24"/>
          <w:szCs w:val="24"/>
          <w:lang w:val="en-US" w:eastAsia="zh-CN"/>
        </w:rPr>
        <w:t>d</w:t>
      </w:r>
      <w:r>
        <w:rPr>
          <w:sz w:val="24"/>
          <w:szCs w:val="24"/>
          <w:lang w:val="en-US" w:eastAsia="zh-CN"/>
        </w:rPr>
        <w:t xml:space="preserve"> used in RRC_INACTIVE.</w:t>
      </w:r>
    </w:p>
    <w:p w14:paraId="7CB352E0" w14:textId="7B596958" w:rsidR="007C1290" w:rsidRDefault="007C1290" w:rsidP="007C1290">
      <w:pPr>
        <w:overflowPunct/>
        <w:autoSpaceDE/>
        <w:autoSpaceDN/>
        <w:adjustRightInd/>
        <w:spacing w:beforeLines="50" w:before="120" w:after="160" w:line="259" w:lineRule="auto"/>
        <w:ind w:leftChars="200" w:left="400"/>
        <w:jc w:val="both"/>
        <w:textAlignment w:val="auto"/>
        <w:rPr>
          <w:sz w:val="24"/>
          <w:szCs w:val="24"/>
          <w:lang w:val="en-US" w:eastAsia="zh-CN"/>
        </w:rPr>
      </w:pPr>
      <w:r>
        <w:rPr>
          <w:sz w:val="24"/>
          <w:szCs w:val="24"/>
          <w:lang w:val="en-US" w:eastAsia="zh-CN"/>
        </w:rPr>
        <w:t>Type 2: the MRBs configured by RRCRelease message.</w:t>
      </w:r>
    </w:p>
    <w:p w14:paraId="0A55F4F7" w14:textId="23B011B8" w:rsidR="007C1290" w:rsidRDefault="007C1290" w:rsidP="007C1290">
      <w:pPr>
        <w:overflowPunct/>
        <w:autoSpaceDE/>
        <w:autoSpaceDN/>
        <w:adjustRightInd/>
        <w:spacing w:beforeLines="50" w:before="120" w:after="160" w:line="259" w:lineRule="auto"/>
        <w:ind w:leftChars="200" w:left="400"/>
        <w:jc w:val="both"/>
        <w:textAlignment w:val="auto"/>
        <w:rPr>
          <w:sz w:val="24"/>
          <w:szCs w:val="24"/>
          <w:lang w:val="en-US" w:eastAsia="zh-CN"/>
        </w:rPr>
      </w:pPr>
      <w:r>
        <w:rPr>
          <w:sz w:val="24"/>
          <w:szCs w:val="24"/>
          <w:lang w:val="en-US" w:eastAsia="zh-CN"/>
        </w:rPr>
        <w:t xml:space="preserve">Type 3: the MRBs configured by </w:t>
      </w:r>
      <w:r w:rsidR="009F085D">
        <w:rPr>
          <w:sz w:val="24"/>
          <w:szCs w:val="24"/>
          <w:lang w:val="en-US" w:eastAsia="zh-CN"/>
        </w:rPr>
        <w:t xml:space="preserve">multicast </w:t>
      </w:r>
      <w:r>
        <w:rPr>
          <w:sz w:val="24"/>
          <w:szCs w:val="24"/>
          <w:lang w:val="en-US" w:eastAsia="zh-CN"/>
        </w:rPr>
        <w:t>MCCH.</w:t>
      </w:r>
    </w:p>
    <w:p w14:paraId="3A8CE3E3" w14:textId="77777777" w:rsidR="0040756A" w:rsidRDefault="00280489"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 xml:space="preserve">When UE switches from RRC_CONNECTED to RRC_INACTIVE, we have agree that </w:t>
      </w:r>
      <w:r w:rsidRPr="00280489">
        <w:rPr>
          <w:sz w:val="24"/>
          <w:szCs w:val="24"/>
          <w:lang w:val="en-US" w:eastAsia="zh-CN"/>
        </w:rPr>
        <w:t xml:space="preserve">all MRBs corresponding to the same multicast session to be received in RRC_INACTIVE </w:t>
      </w:r>
      <w:r>
        <w:rPr>
          <w:sz w:val="24"/>
          <w:szCs w:val="24"/>
          <w:lang w:val="en-US" w:eastAsia="zh-CN"/>
        </w:rPr>
        <w:t>are</w:t>
      </w:r>
      <w:r w:rsidRPr="00280489">
        <w:rPr>
          <w:sz w:val="24"/>
          <w:szCs w:val="24"/>
          <w:lang w:val="en-US" w:eastAsia="zh-CN"/>
        </w:rPr>
        <w:t xml:space="preserve"> continued</w:t>
      </w:r>
      <w:r>
        <w:rPr>
          <w:sz w:val="24"/>
          <w:szCs w:val="24"/>
          <w:lang w:val="en-US" w:eastAsia="zh-CN"/>
        </w:rPr>
        <w:t xml:space="preserve">. </w:t>
      </w:r>
      <w:r w:rsidR="004B550B">
        <w:rPr>
          <w:sz w:val="24"/>
          <w:szCs w:val="24"/>
          <w:lang w:val="en-US" w:eastAsia="zh-CN"/>
        </w:rPr>
        <w:t>But the situation is different when UE switches from RRC_INACTIVE to</w:t>
      </w:r>
      <w:r w:rsidR="004B550B" w:rsidRPr="004B550B">
        <w:rPr>
          <w:sz w:val="24"/>
          <w:szCs w:val="24"/>
          <w:lang w:val="en-US" w:eastAsia="zh-CN"/>
        </w:rPr>
        <w:t xml:space="preserve"> </w:t>
      </w:r>
      <w:r w:rsidR="004B550B">
        <w:rPr>
          <w:sz w:val="24"/>
          <w:szCs w:val="24"/>
          <w:lang w:val="en-US" w:eastAsia="zh-CN"/>
        </w:rPr>
        <w:t>RRC_CONNECTED</w:t>
      </w:r>
      <w:r w:rsidR="0040756A">
        <w:rPr>
          <w:sz w:val="24"/>
          <w:szCs w:val="24"/>
          <w:lang w:val="en-US" w:eastAsia="zh-CN"/>
        </w:rPr>
        <w:t>.</w:t>
      </w:r>
    </w:p>
    <w:p w14:paraId="651B72EA" w14:textId="0F742ED6" w:rsidR="007C1290" w:rsidRDefault="007C1290"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According to RRC connection release procedure, the MRBs configured in RRCRelease message will not be stored as part of UE inactive AS context</w:t>
      </w:r>
      <w:r w:rsidRPr="007C1290">
        <w:rPr>
          <w:sz w:val="24"/>
          <w:szCs w:val="24"/>
          <w:lang w:val="en-US" w:eastAsia="zh-CN"/>
        </w:rPr>
        <w:t xml:space="preserve"> </w:t>
      </w:r>
      <w:r>
        <w:rPr>
          <w:sz w:val="24"/>
          <w:szCs w:val="24"/>
          <w:lang w:val="en-US" w:eastAsia="zh-CN"/>
        </w:rPr>
        <w:t>when UE is released to RRC_</w:t>
      </w:r>
      <w:r w:rsidR="00535D7C">
        <w:rPr>
          <w:sz w:val="24"/>
          <w:szCs w:val="24"/>
          <w:lang w:val="en-US" w:eastAsia="zh-CN"/>
        </w:rPr>
        <w:t>INACTIVE [</w:t>
      </w:r>
      <w:r w:rsidR="008D77BB">
        <w:rPr>
          <w:sz w:val="24"/>
          <w:szCs w:val="24"/>
          <w:lang w:val="en-US" w:eastAsia="zh-CN"/>
        </w:rPr>
        <w:t>3]</w:t>
      </w:r>
      <w:r>
        <w:rPr>
          <w:sz w:val="24"/>
          <w:szCs w:val="24"/>
          <w:lang w:val="en-US" w:eastAsia="zh-CN"/>
        </w:rPr>
        <w:t>:</w:t>
      </w:r>
    </w:p>
    <w:tbl>
      <w:tblPr>
        <w:tblStyle w:val="af6"/>
        <w:tblW w:w="0" w:type="auto"/>
        <w:tblLook w:val="04A0" w:firstRow="1" w:lastRow="0" w:firstColumn="1" w:lastColumn="0" w:noHBand="0" w:noVBand="1"/>
      </w:tblPr>
      <w:tblGrid>
        <w:gridCol w:w="9628"/>
      </w:tblGrid>
      <w:tr w:rsidR="007C1290" w14:paraId="578F9A36" w14:textId="77777777" w:rsidTr="007C1290">
        <w:tc>
          <w:tcPr>
            <w:tcW w:w="9628" w:type="dxa"/>
          </w:tcPr>
          <w:p w14:paraId="15A0DECA" w14:textId="549BF1EF" w:rsidR="007C1290" w:rsidRDefault="007C1290" w:rsidP="007C1290">
            <w:pPr>
              <w:overflowPunct/>
              <w:autoSpaceDE/>
              <w:autoSpaceDN/>
              <w:adjustRightInd/>
              <w:spacing w:beforeLines="50" w:before="120" w:after="160" w:line="259" w:lineRule="auto"/>
              <w:jc w:val="both"/>
              <w:textAlignment w:val="auto"/>
              <w:rPr>
                <w:sz w:val="24"/>
                <w:szCs w:val="24"/>
                <w:lang w:val="en-US" w:eastAsia="zh-CN"/>
              </w:rPr>
            </w:pPr>
            <w:r w:rsidRPr="007C1290">
              <w:rPr>
                <w:rFonts w:ascii="TimesNewRomanPSMT" w:hAnsi="TimesNewRomanPSMT"/>
                <w:color w:val="000000"/>
              </w:rPr>
              <w:lastRenderedPageBreak/>
              <w:t>NOTE 1c:</w:t>
            </w:r>
            <w:r w:rsidR="008A57A0">
              <w:rPr>
                <w:rFonts w:ascii="TimesNewRomanPSMT" w:hAnsi="TimesNewRomanPSMT"/>
                <w:color w:val="000000"/>
              </w:rPr>
              <w:t xml:space="preserve"> </w:t>
            </w:r>
            <w:r w:rsidRPr="007C1290">
              <w:rPr>
                <w:rFonts w:ascii="TimesNewRomanPS-ItalicMT" w:hAnsi="TimesNewRomanPS-ItalicMT"/>
                <w:i/>
                <w:iCs/>
                <w:color w:val="000000"/>
              </w:rPr>
              <w:t xml:space="preserve">suspendConfig </w:t>
            </w:r>
            <w:r w:rsidRPr="007C1290">
              <w:rPr>
                <w:rFonts w:ascii="TimesNewRomanPSMT" w:hAnsi="TimesNewRomanPSMT"/>
                <w:color w:val="000000"/>
              </w:rPr>
              <w:t>is not stored as part of UE Inactive AS Context, except for the fields explicitly specified.</w:t>
            </w:r>
          </w:p>
        </w:tc>
      </w:tr>
    </w:tbl>
    <w:p w14:paraId="103C8B1B" w14:textId="61E8AE48" w:rsidR="007C1290" w:rsidRDefault="00703242"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In</w:t>
      </w:r>
      <w:r w:rsidR="005861E5">
        <w:rPr>
          <w:sz w:val="24"/>
          <w:szCs w:val="24"/>
          <w:lang w:val="en-US" w:eastAsia="zh-CN"/>
        </w:rPr>
        <w:t xml:space="preserve"> </w:t>
      </w:r>
      <w:r>
        <w:rPr>
          <w:sz w:val="24"/>
          <w:szCs w:val="24"/>
          <w:lang w:val="en-US" w:eastAsia="zh-CN"/>
        </w:rPr>
        <w:t>addition</w:t>
      </w:r>
      <w:r w:rsidR="007C1290">
        <w:rPr>
          <w:sz w:val="24"/>
          <w:szCs w:val="24"/>
          <w:lang w:val="en-US" w:eastAsia="zh-CN"/>
        </w:rPr>
        <w:t>, the configuration of the MRBs may be updated by MCCH</w:t>
      </w:r>
      <w:r w:rsidR="00DF628E">
        <w:rPr>
          <w:sz w:val="24"/>
          <w:szCs w:val="24"/>
          <w:lang w:val="en-US" w:eastAsia="zh-CN"/>
        </w:rPr>
        <w:t xml:space="preserve"> via change notification</w:t>
      </w:r>
      <w:r w:rsidR="007C1290">
        <w:rPr>
          <w:sz w:val="24"/>
          <w:szCs w:val="24"/>
          <w:lang w:val="en-US" w:eastAsia="zh-CN"/>
        </w:rPr>
        <w:t>.</w:t>
      </w:r>
      <w:r w:rsidR="00DF628E">
        <w:rPr>
          <w:sz w:val="24"/>
          <w:szCs w:val="24"/>
          <w:lang w:val="en-US" w:eastAsia="zh-CN"/>
        </w:rPr>
        <w:t xml:space="preserve"> But UE may miss the </w:t>
      </w:r>
      <w:r w:rsidR="008A57A0">
        <w:rPr>
          <w:sz w:val="24"/>
          <w:szCs w:val="24"/>
          <w:lang w:val="en-US" w:eastAsia="zh-CN"/>
        </w:rPr>
        <w:t xml:space="preserve">change </w:t>
      </w:r>
      <w:r w:rsidR="00DF628E">
        <w:rPr>
          <w:sz w:val="24"/>
          <w:szCs w:val="24"/>
          <w:lang w:val="en-US" w:eastAsia="zh-CN"/>
        </w:rPr>
        <w:t>notification. So if UE keeps using the MRBs</w:t>
      </w:r>
      <w:r w:rsidR="006010B2">
        <w:rPr>
          <w:sz w:val="24"/>
          <w:szCs w:val="24"/>
          <w:lang w:val="en-US" w:eastAsia="zh-CN"/>
        </w:rPr>
        <w:t xml:space="preserve"> configured in RRC_INACTIVE</w:t>
      </w:r>
      <w:r w:rsidR="00DF628E">
        <w:rPr>
          <w:sz w:val="24"/>
          <w:szCs w:val="24"/>
          <w:lang w:val="en-US" w:eastAsia="zh-CN"/>
        </w:rPr>
        <w:t xml:space="preserve"> when resume the RRC connection, the UE AS context between UE and network may be inconsistent.</w:t>
      </w:r>
    </w:p>
    <w:p w14:paraId="5F5CCBB3" w14:textId="3939BA5B" w:rsidR="00DF628E" w:rsidRDefault="00DF628E" w:rsidP="002D2948">
      <w:pPr>
        <w:overflowPunct/>
        <w:autoSpaceDE/>
        <w:autoSpaceDN/>
        <w:adjustRightInd/>
        <w:spacing w:beforeLines="50" w:before="120" w:after="160" w:line="259" w:lineRule="auto"/>
        <w:jc w:val="both"/>
        <w:textAlignment w:val="auto"/>
        <w:rPr>
          <w:b/>
          <w:sz w:val="24"/>
          <w:szCs w:val="24"/>
          <w:lang w:val="en-US" w:eastAsia="zh-CN"/>
        </w:rPr>
      </w:pPr>
      <w:r w:rsidRPr="00DF628E">
        <w:rPr>
          <w:b/>
          <w:sz w:val="24"/>
          <w:szCs w:val="24"/>
          <w:lang w:val="en-US" w:eastAsia="zh-CN"/>
        </w:rPr>
        <w:t>Observation 1 if UE keeps using the MRBs when resume the RRC connection, the UE AS context between UE and network may be inconsistent.</w:t>
      </w:r>
    </w:p>
    <w:p w14:paraId="4C8DE22E" w14:textId="0D96A5BD" w:rsidR="008A57A0" w:rsidRDefault="00913C06"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Currently,</w:t>
      </w:r>
      <w:r w:rsidR="00CB3895">
        <w:rPr>
          <w:sz w:val="24"/>
          <w:szCs w:val="24"/>
          <w:lang w:val="en-US" w:eastAsia="zh-CN"/>
        </w:rPr>
        <w:t xml:space="preserve"> for UE in RRC_</w:t>
      </w:r>
      <w:r w:rsidR="00655855">
        <w:rPr>
          <w:sz w:val="24"/>
          <w:szCs w:val="24"/>
          <w:lang w:val="en-US" w:eastAsia="zh-CN"/>
        </w:rPr>
        <w:t>CONNECTED</w:t>
      </w:r>
      <w:r w:rsidR="00CB3895">
        <w:rPr>
          <w:sz w:val="24"/>
          <w:szCs w:val="24"/>
          <w:lang w:val="en-US" w:eastAsia="zh-CN"/>
        </w:rPr>
        <w:t xml:space="preserve">, modification or release of MRBs are based on the MRB ID. But for </w:t>
      </w:r>
      <w:r w:rsidR="008A57A0">
        <w:rPr>
          <w:sz w:val="24"/>
          <w:szCs w:val="24"/>
          <w:lang w:val="en-US" w:eastAsia="zh-CN"/>
        </w:rPr>
        <w:t xml:space="preserve">the MRB </w:t>
      </w:r>
      <w:r>
        <w:rPr>
          <w:sz w:val="24"/>
          <w:szCs w:val="24"/>
          <w:lang w:val="en-US" w:eastAsia="zh-CN"/>
        </w:rPr>
        <w:t>of</w:t>
      </w:r>
      <w:r w:rsidR="008A57A0">
        <w:rPr>
          <w:sz w:val="24"/>
          <w:szCs w:val="24"/>
          <w:lang w:val="en-US" w:eastAsia="zh-CN"/>
        </w:rPr>
        <w:t xml:space="preserve"> t</w:t>
      </w:r>
      <w:r w:rsidR="008A57A0">
        <w:rPr>
          <w:rFonts w:hint="eastAsia"/>
          <w:sz w:val="24"/>
          <w:szCs w:val="24"/>
          <w:lang w:val="en-US" w:eastAsia="zh-CN"/>
        </w:rPr>
        <w:t>ype</w:t>
      </w:r>
      <w:r w:rsidR="008A57A0">
        <w:rPr>
          <w:sz w:val="24"/>
          <w:szCs w:val="24"/>
          <w:lang w:val="en-US" w:eastAsia="zh-CN"/>
        </w:rPr>
        <w:t xml:space="preserve"> 2 </w:t>
      </w:r>
      <w:r w:rsidR="00EE5769">
        <w:rPr>
          <w:sz w:val="24"/>
          <w:szCs w:val="24"/>
          <w:lang w:val="en-US" w:eastAsia="zh-CN"/>
        </w:rPr>
        <w:t>or</w:t>
      </w:r>
      <w:r w:rsidR="008A57A0">
        <w:rPr>
          <w:sz w:val="24"/>
          <w:szCs w:val="24"/>
          <w:lang w:val="en-US" w:eastAsia="zh-CN"/>
        </w:rPr>
        <w:t xml:space="preserve"> type 3</w:t>
      </w:r>
      <w:r>
        <w:rPr>
          <w:sz w:val="24"/>
          <w:szCs w:val="24"/>
          <w:lang w:val="en-US" w:eastAsia="zh-CN"/>
        </w:rPr>
        <w:t xml:space="preserve">, </w:t>
      </w:r>
      <w:r w:rsidR="00CB3895">
        <w:rPr>
          <w:sz w:val="24"/>
          <w:szCs w:val="24"/>
          <w:lang w:val="en-US" w:eastAsia="zh-CN"/>
        </w:rPr>
        <w:t>it does not have</w:t>
      </w:r>
      <w:r>
        <w:rPr>
          <w:sz w:val="24"/>
          <w:szCs w:val="24"/>
          <w:lang w:val="en-US" w:eastAsia="zh-CN"/>
        </w:rPr>
        <w:t xml:space="preserve"> MRB ID. If the </w:t>
      </w:r>
      <w:r w:rsidR="005D7280">
        <w:rPr>
          <w:sz w:val="24"/>
          <w:szCs w:val="24"/>
          <w:lang w:val="en-US" w:eastAsia="zh-CN"/>
        </w:rPr>
        <w:t>MRBs configured for UE in RRC_INACTIVE are continued in RRC_CONNECTED</w:t>
      </w:r>
      <w:r w:rsidR="00EE5769">
        <w:rPr>
          <w:sz w:val="24"/>
          <w:szCs w:val="24"/>
          <w:lang w:val="en-US" w:eastAsia="zh-CN"/>
        </w:rPr>
        <w:t>, Network cannot reconfigure the</w:t>
      </w:r>
      <w:r w:rsidR="00E13007">
        <w:rPr>
          <w:rFonts w:hint="eastAsia"/>
          <w:sz w:val="24"/>
          <w:szCs w:val="24"/>
          <w:lang w:val="en-US" w:eastAsia="zh-CN"/>
        </w:rPr>
        <w:t>se</w:t>
      </w:r>
      <w:r w:rsidR="00EE5769">
        <w:rPr>
          <w:sz w:val="24"/>
          <w:szCs w:val="24"/>
          <w:lang w:val="en-US" w:eastAsia="zh-CN"/>
        </w:rPr>
        <w:t xml:space="preserve"> MRBs.</w:t>
      </w:r>
      <w:r w:rsidR="00D57642" w:rsidRPr="00D57642">
        <w:rPr>
          <w:sz w:val="24"/>
          <w:szCs w:val="24"/>
          <w:highlight w:val="yellow"/>
          <w:lang w:val="en-US" w:eastAsia="zh-CN"/>
        </w:rPr>
        <w:t xml:space="preserve"> </w:t>
      </w:r>
      <w:r w:rsidR="00D57642" w:rsidRPr="00D57642">
        <w:rPr>
          <w:sz w:val="24"/>
          <w:szCs w:val="24"/>
          <w:lang w:val="en-US" w:eastAsia="zh-CN"/>
        </w:rPr>
        <w:t xml:space="preserve">When the data transmission for the multicast session is finished, UE cannot released the user plane resources (for example, the SDAP entity) for the session even though all the multicast MRBs for multicast reception in RRC_CONNECTED are released. </w:t>
      </w:r>
    </w:p>
    <w:p w14:paraId="230F0ED7" w14:textId="37F84A89" w:rsidR="00A0140E" w:rsidRPr="00A0140E" w:rsidRDefault="00A0140E" w:rsidP="002D2948">
      <w:pPr>
        <w:overflowPunct/>
        <w:autoSpaceDE/>
        <w:autoSpaceDN/>
        <w:adjustRightInd/>
        <w:spacing w:beforeLines="50" w:before="120" w:after="160" w:line="259" w:lineRule="auto"/>
        <w:jc w:val="both"/>
        <w:textAlignment w:val="auto"/>
        <w:rPr>
          <w:b/>
          <w:sz w:val="24"/>
          <w:szCs w:val="24"/>
          <w:lang w:val="en-US" w:eastAsia="zh-CN"/>
        </w:rPr>
      </w:pPr>
      <w:r w:rsidRPr="00A0140E">
        <w:rPr>
          <w:b/>
          <w:sz w:val="24"/>
          <w:szCs w:val="24"/>
          <w:lang w:val="en-US" w:eastAsia="zh-CN"/>
        </w:rPr>
        <w:t xml:space="preserve">Observation 2 </w:t>
      </w:r>
      <w:r w:rsidRPr="00A0140E">
        <w:rPr>
          <w:rFonts w:hint="eastAsia"/>
          <w:b/>
          <w:sz w:val="24"/>
          <w:szCs w:val="24"/>
          <w:lang w:val="en-US" w:eastAsia="zh-CN"/>
        </w:rPr>
        <w:t>Multicast</w:t>
      </w:r>
      <w:r w:rsidRPr="00A0140E">
        <w:rPr>
          <w:b/>
          <w:sz w:val="24"/>
          <w:szCs w:val="24"/>
          <w:lang w:val="en-US" w:eastAsia="zh-CN"/>
        </w:rPr>
        <w:t xml:space="preserve"> MRB</w:t>
      </w:r>
      <w:r w:rsidR="001C6EA5">
        <w:rPr>
          <w:b/>
          <w:sz w:val="24"/>
          <w:szCs w:val="24"/>
          <w:lang w:val="en-US" w:eastAsia="zh-CN"/>
        </w:rPr>
        <w:t>s</w:t>
      </w:r>
      <w:r w:rsidRPr="00A0140E">
        <w:rPr>
          <w:b/>
          <w:sz w:val="24"/>
          <w:szCs w:val="24"/>
          <w:lang w:val="en-US" w:eastAsia="zh-CN"/>
        </w:rPr>
        <w:t xml:space="preserve"> configured in RRC_INACTIVE do not have MRB ID which cannot be modified or released by the Network if </w:t>
      </w:r>
      <w:r>
        <w:rPr>
          <w:b/>
          <w:sz w:val="24"/>
          <w:szCs w:val="24"/>
          <w:lang w:val="en-US" w:eastAsia="zh-CN"/>
        </w:rPr>
        <w:t xml:space="preserve">they are </w:t>
      </w:r>
      <w:r w:rsidRPr="00A0140E">
        <w:rPr>
          <w:b/>
          <w:sz w:val="24"/>
          <w:szCs w:val="24"/>
          <w:lang w:val="en-US" w:eastAsia="zh-CN"/>
        </w:rPr>
        <w:t>continued in RRC_CONNECTED</w:t>
      </w:r>
      <w:r>
        <w:rPr>
          <w:b/>
          <w:sz w:val="24"/>
          <w:szCs w:val="24"/>
          <w:lang w:val="en-US" w:eastAsia="zh-CN"/>
        </w:rPr>
        <w:t>.</w:t>
      </w:r>
    </w:p>
    <w:p w14:paraId="1AF1EDA7" w14:textId="07F51222" w:rsidR="00AA424D" w:rsidRDefault="00D57642" w:rsidP="002D2948">
      <w:pPr>
        <w:overflowPunct/>
        <w:autoSpaceDE/>
        <w:autoSpaceDN/>
        <w:adjustRightInd/>
        <w:spacing w:beforeLines="50" w:before="120" w:after="160" w:line="259" w:lineRule="auto"/>
        <w:jc w:val="both"/>
        <w:textAlignment w:val="auto"/>
        <w:rPr>
          <w:sz w:val="24"/>
          <w:szCs w:val="24"/>
          <w:lang w:val="en-US" w:eastAsia="zh-CN"/>
        </w:rPr>
      </w:pPr>
      <w:r w:rsidRPr="00D57642">
        <w:rPr>
          <w:sz w:val="24"/>
          <w:szCs w:val="24"/>
          <w:lang w:val="en-US" w:eastAsia="zh-CN"/>
        </w:rPr>
        <w:t>C</w:t>
      </w:r>
      <w:r w:rsidRPr="00D57642">
        <w:rPr>
          <w:rFonts w:hint="eastAsia"/>
          <w:sz w:val="24"/>
          <w:szCs w:val="24"/>
          <w:lang w:val="en-US" w:eastAsia="zh-CN"/>
        </w:rPr>
        <w:t>onsidering</w:t>
      </w:r>
      <w:r w:rsidRPr="00D57642">
        <w:rPr>
          <w:sz w:val="24"/>
          <w:szCs w:val="24"/>
          <w:lang w:val="en-US" w:eastAsia="zh-CN"/>
        </w:rPr>
        <w:t xml:space="preserve"> that new MRBs can be configured for the multicast </w:t>
      </w:r>
      <w:r w:rsidR="00E04845">
        <w:rPr>
          <w:sz w:val="24"/>
          <w:szCs w:val="24"/>
          <w:lang w:val="en-US" w:eastAsia="zh-CN"/>
        </w:rPr>
        <w:t>after entering</w:t>
      </w:r>
      <w:r w:rsidRPr="00D57642">
        <w:rPr>
          <w:sz w:val="24"/>
          <w:szCs w:val="24"/>
          <w:lang w:val="en-US" w:eastAsia="zh-CN"/>
        </w:rPr>
        <w:t xml:space="preserve"> </w:t>
      </w:r>
      <w:bookmarkStart w:id="0" w:name="_GoBack"/>
      <w:bookmarkEnd w:id="0"/>
      <w:r w:rsidRPr="00D57642">
        <w:rPr>
          <w:sz w:val="24"/>
          <w:szCs w:val="24"/>
          <w:lang w:val="en-US" w:eastAsia="zh-CN"/>
        </w:rPr>
        <w:t xml:space="preserve">RRC_CONNECTED, the MRBs used in RRC_INACTIVE is no longer useful. </w:t>
      </w:r>
      <w:r w:rsidR="00DF628E">
        <w:rPr>
          <w:sz w:val="24"/>
          <w:szCs w:val="24"/>
          <w:lang w:val="en-US" w:eastAsia="zh-CN"/>
        </w:rPr>
        <w:t>In addition, o</w:t>
      </w:r>
      <w:r w:rsidR="00CF42CE">
        <w:rPr>
          <w:sz w:val="24"/>
          <w:szCs w:val="24"/>
          <w:lang w:val="en-US" w:eastAsia="zh-CN"/>
        </w:rPr>
        <w:t>ne of the reason</w:t>
      </w:r>
      <w:r w:rsidR="00955372">
        <w:rPr>
          <w:sz w:val="24"/>
          <w:szCs w:val="24"/>
          <w:lang w:val="en-US" w:eastAsia="zh-CN"/>
        </w:rPr>
        <w:t>s that</w:t>
      </w:r>
      <w:r w:rsidR="00CF42CE">
        <w:rPr>
          <w:sz w:val="24"/>
          <w:szCs w:val="24"/>
          <w:lang w:val="en-US" w:eastAsia="zh-CN"/>
        </w:rPr>
        <w:t xml:space="preserve"> UE keeps </w:t>
      </w:r>
      <w:r w:rsidR="00955372">
        <w:rPr>
          <w:sz w:val="24"/>
          <w:szCs w:val="24"/>
          <w:lang w:val="en-US" w:eastAsia="zh-CN"/>
        </w:rPr>
        <w:t xml:space="preserve">using </w:t>
      </w:r>
      <w:r w:rsidR="008D61CB">
        <w:rPr>
          <w:sz w:val="24"/>
          <w:szCs w:val="24"/>
          <w:lang w:val="en-US" w:eastAsia="zh-CN"/>
        </w:rPr>
        <w:t>the MRBs</w:t>
      </w:r>
      <w:r w:rsidR="00CF42CE">
        <w:rPr>
          <w:sz w:val="24"/>
          <w:szCs w:val="24"/>
          <w:lang w:val="en-US" w:eastAsia="zh-CN"/>
        </w:rPr>
        <w:t xml:space="preserve"> </w:t>
      </w:r>
      <w:r w:rsidR="00955372">
        <w:rPr>
          <w:sz w:val="24"/>
          <w:szCs w:val="24"/>
          <w:lang w:val="en-US" w:eastAsia="zh-CN"/>
        </w:rPr>
        <w:t>configure</w:t>
      </w:r>
      <w:r w:rsidR="00CF42CE">
        <w:rPr>
          <w:sz w:val="24"/>
          <w:szCs w:val="24"/>
          <w:lang w:val="en-US" w:eastAsia="zh-CN"/>
        </w:rPr>
        <w:t>d in RRC</w:t>
      </w:r>
      <w:r w:rsidR="00CF42CE">
        <w:rPr>
          <w:rFonts w:hint="eastAsia"/>
          <w:sz w:val="24"/>
          <w:szCs w:val="24"/>
          <w:lang w:val="en-US" w:eastAsia="zh-CN"/>
        </w:rPr>
        <w:t>_</w:t>
      </w:r>
      <w:r w:rsidR="00CF42CE">
        <w:rPr>
          <w:sz w:val="24"/>
          <w:szCs w:val="24"/>
          <w:lang w:val="en-US" w:eastAsia="zh-CN"/>
        </w:rPr>
        <w:t>CONNECTED</w:t>
      </w:r>
      <w:r w:rsidR="008D61CB">
        <w:rPr>
          <w:sz w:val="24"/>
          <w:szCs w:val="24"/>
          <w:lang w:val="en-US" w:eastAsia="zh-CN"/>
        </w:rPr>
        <w:t xml:space="preserve"> when released to RRC_INACTIVE</w:t>
      </w:r>
      <w:r w:rsidR="00CF42CE">
        <w:rPr>
          <w:sz w:val="24"/>
          <w:szCs w:val="24"/>
          <w:lang w:val="en-US" w:eastAsia="zh-CN"/>
        </w:rPr>
        <w:t xml:space="preserve"> is to ensure the service </w:t>
      </w:r>
      <w:r w:rsidR="008A57A0">
        <w:rPr>
          <w:sz w:val="24"/>
          <w:szCs w:val="24"/>
          <w:lang w:val="en-US" w:eastAsia="zh-CN"/>
        </w:rPr>
        <w:t xml:space="preserve">continuity and </w:t>
      </w:r>
      <w:r w:rsidR="00CF42CE">
        <w:rPr>
          <w:sz w:val="24"/>
          <w:szCs w:val="24"/>
          <w:lang w:val="en-US" w:eastAsia="zh-CN"/>
        </w:rPr>
        <w:t xml:space="preserve">reliability. </w:t>
      </w:r>
      <w:r w:rsidR="008D61CB">
        <w:rPr>
          <w:sz w:val="24"/>
          <w:szCs w:val="24"/>
          <w:lang w:val="en-US" w:eastAsia="zh-CN"/>
        </w:rPr>
        <w:t>But the situation is different when UE transition from RRC_INACTIVE to RRC_CONNECTED</w:t>
      </w:r>
      <w:r w:rsidR="009257BE">
        <w:rPr>
          <w:sz w:val="24"/>
          <w:szCs w:val="24"/>
          <w:lang w:val="en-US" w:eastAsia="zh-CN"/>
        </w:rPr>
        <w:t>. N</w:t>
      </w:r>
      <w:r w:rsidR="008D61CB">
        <w:rPr>
          <w:sz w:val="24"/>
          <w:szCs w:val="24"/>
          <w:lang w:val="en-US" w:eastAsia="zh-CN"/>
        </w:rPr>
        <w:t>etwork can retransmit the data to the UE via unicast. So, the MRBs used in RRC_INACTIVE can be released when UE transits from RRC_INACTIVE to RRC_CONNECTED.</w:t>
      </w:r>
    </w:p>
    <w:p w14:paraId="447B4001" w14:textId="6A560349" w:rsidR="008D61CB" w:rsidRPr="008D61CB" w:rsidRDefault="008D61CB" w:rsidP="002D2948">
      <w:pPr>
        <w:overflowPunct/>
        <w:autoSpaceDE/>
        <w:autoSpaceDN/>
        <w:adjustRightInd/>
        <w:spacing w:beforeLines="50" w:before="120" w:after="160" w:line="259" w:lineRule="auto"/>
        <w:jc w:val="both"/>
        <w:textAlignment w:val="auto"/>
        <w:rPr>
          <w:b/>
          <w:sz w:val="24"/>
          <w:szCs w:val="24"/>
          <w:lang w:eastAsia="zh-CN"/>
        </w:rPr>
      </w:pPr>
      <w:r w:rsidRPr="008D61CB">
        <w:rPr>
          <w:b/>
          <w:sz w:val="24"/>
          <w:szCs w:val="24"/>
          <w:lang w:val="en-US" w:eastAsia="zh-CN"/>
        </w:rPr>
        <w:t xml:space="preserve">Proposal </w:t>
      </w:r>
      <w:r w:rsidR="00DF628E">
        <w:rPr>
          <w:b/>
          <w:sz w:val="24"/>
          <w:szCs w:val="24"/>
          <w:lang w:val="en-US" w:eastAsia="zh-CN"/>
        </w:rPr>
        <w:t>1</w:t>
      </w:r>
      <w:r w:rsidRPr="008D61CB">
        <w:rPr>
          <w:b/>
          <w:sz w:val="24"/>
          <w:szCs w:val="24"/>
          <w:lang w:val="en-US" w:eastAsia="zh-CN"/>
        </w:rPr>
        <w:t xml:space="preserve"> The </w:t>
      </w:r>
      <w:r w:rsidR="008A57A0">
        <w:rPr>
          <w:b/>
          <w:sz w:val="24"/>
          <w:szCs w:val="24"/>
          <w:lang w:val="en-US" w:eastAsia="zh-CN"/>
        </w:rPr>
        <w:t xml:space="preserve">Multicast </w:t>
      </w:r>
      <w:r w:rsidRPr="008D61CB">
        <w:rPr>
          <w:b/>
          <w:sz w:val="24"/>
          <w:szCs w:val="24"/>
          <w:lang w:val="en-US" w:eastAsia="zh-CN"/>
        </w:rPr>
        <w:t xml:space="preserve">MRBs used in RRC_INACTIVE </w:t>
      </w:r>
      <w:r w:rsidR="006C7A5A">
        <w:rPr>
          <w:b/>
          <w:sz w:val="24"/>
          <w:szCs w:val="24"/>
          <w:lang w:val="en-US" w:eastAsia="zh-CN"/>
        </w:rPr>
        <w:t>are</w:t>
      </w:r>
      <w:r w:rsidRPr="008D61CB">
        <w:rPr>
          <w:b/>
          <w:sz w:val="24"/>
          <w:szCs w:val="24"/>
          <w:lang w:val="en-US" w:eastAsia="zh-CN"/>
        </w:rPr>
        <w:t xml:space="preserve"> released when UE transit</w:t>
      </w:r>
      <w:r>
        <w:rPr>
          <w:b/>
          <w:sz w:val="24"/>
          <w:szCs w:val="24"/>
          <w:lang w:val="en-US" w:eastAsia="zh-CN"/>
        </w:rPr>
        <w:t>s</w:t>
      </w:r>
      <w:r w:rsidRPr="008D61CB">
        <w:rPr>
          <w:b/>
          <w:sz w:val="24"/>
          <w:szCs w:val="24"/>
          <w:lang w:val="en-US" w:eastAsia="zh-CN"/>
        </w:rPr>
        <w:t xml:space="preserve"> from RRC_INACTIVE to RRC_CONNECTED</w:t>
      </w:r>
      <w:r w:rsidR="00DF628E">
        <w:rPr>
          <w:b/>
          <w:sz w:val="24"/>
          <w:szCs w:val="24"/>
          <w:lang w:val="en-US" w:eastAsia="zh-CN"/>
        </w:rPr>
        <w:t>.</w:t>
      </w:r>
    </w:p>
    <w:p w14:paraId="1C69E64E" w14:textId="649A6000" w:rsidR="0019135B" w:rsidRDefault="00ED1119" w:rsidP="0019135B">
      <w:pPr>
        <w:pStyle w:val="1"/>
      </w:pPr>
      <w:r>
        <w:t>3</w:t>
      </w:r>
      <w:r w:rsidR="000522FE">
        <w:t xml:space="preserve"> </w:t>
      </w:r>
      <w:r w:rsidR="009B579D">
        <w:t>Summary</w:t>
      </w:r>
    </w:p>
    <w:p w14:paraId="109A8754" w14:textId="688A2E22" w:rsidR="00BA09BB" w:rsidRPr="00AA049B" w:rsidRDefault="00BA09BB" w:rsidP="00BA09BB">
      <w:pPr>
        <w:rPr>
          <w:rFonts w:eastAsiaTheme="minorEastAsia"/>
          <w:sz w:val="24"/>
          <w:szCs w:val="24"/>
          <w:lang w:eastAsia="zh-CN"/>
        </w:rPr>
      </w:pPr>
      <w:r w:rsidRPr="00AA049B">
        <w:rPr>
          <w:rFonts w:eastAsiaTheme="minorEastAsia"/>
          <w:sz w:val="24"/>
          <w:szCs w:val="24"/>
          <w:lang w:eastAsia="zh-CN"/>
        </w:rPr>
        <w:t>In this section, we summarized our</w:t>
      </w:r>
      <w:r w:rsidR="00A97208" w:rsidRPr="00AA049B">
        <w:rPr>
          <w:rFonts w:eastAsiaTheme="minorEastAsia"/>
          <w:sz w:val="24"/>
          <w:szCs w:val="24"/>
          <w:lang w:eastAsia="zh-CN"/>
        </w:rPr>
        <w:t xml:space="preserve"> </w:t>
      </w:r>
      <w:r w:rsidRPr="00AA049B">
        <w:rPr>
          <w:rFonts w:eastAsiaTheme="minorEastAsia"/>
          <w:sz w:val="24"/>
          <w:szCs w:val="24"/>
          <w:lang w:eastAsia="zh-CN"/>
        </w:rPr>
        <w:t xml:space="preserve">proposal </w:t>
      </w:r>
      <w:r w:rsidR="00A90D3F" w:rsidRPr="00AA049B">
        <w:rPr>
          <w:rFonts w:eastAsiaTheme="minorEastAsia"/>
          <w:sz w:val="24"/>
          <w:szCs w:val="24"/>
          <w:lang w:eastAsia="zh-CN"/>
        </w:rPr>
        <w:t>and observation</w:t>
      </w:r>
      <w:r w:rsidR="00721911">
        <w:rPr>
          <w:rFonts w:eastAsiaTheme="minorEastAsia"/>
          <w:sz w:val="24"/>
          <w:szCs w:val="24"/>
          <w:lang w:eastAsia="zh-CN"/>
        </w:rPr>
        <w:t>s</w:t>
      </w:r>
      <w:r w:rsidR="00A90D3F" w:rsidRPr="00AA049B">
        <w:rPr>
          <w:rFonts w:eastAsiaTheme="minorEastAsia"/>
          <w:sz w:val="24"/>
          <w:szCs w:val="24"/>
          <w:lang w:eastAsia="zh-CN"/>
        </w:rPr>
        <w:t xml:space="preserve"> </w:t>
      </w:r>
      <w:r w:rsidRPr="00AA049B">
        <w:rPr>
          <w:rFonts w:eastAsiaTheme="minorEastAsia"/>
          <w:sz w:val="24"/>
          <w:szCs w:val="24"/>
          <w:lang w:eastAsia="zh-CN"/>
        </w:rPr>
        <w:t>as showed below:</w:t>
      </w:r>
    </w:p>
    <w:p w14:paraId="743EEE88" w14:textId="423FC47A" w:rsidR="00DF628E" w:rsidRDefault="00DF628E" w:rsidP="00DF628E">
      <w:pPr>
        <w:overflowPunct/>
        <w:autoSpaceDE/>
        <w:autoSpaceDN/>
        <w:adjustRightInd/>
        <w:spacing w:beforeLines="50" w:before="120" w:after="160" w:line="259" w:lineRule="auto"/>
        <w:jc w:val="both"/>
        <w:textAlignment w:val="auto"/>
        <w:rPr>
          <w:b/>
          <w:sz w:val="24"/>
          <w:szCs w:val="24"/>
          <w:lang w:val="en-US" w:eastAsia="zh-CN"/>
        </w:rPr>
      </w:pPr>
      <w:r w:rsidRPr="00DF628E">
        <w:rPr>
          <w:b/>
          <w:sz w:val="24"/>
          <w:szCs w:val="24"/>
          <w:lang w:val="en-US" w:eastAsia="zh-CN"/>
        </w:rPr>
        <w:t>Observation 1 if UE keeps using the MRBs when resume the RRC connection, the UE AS context between UE and network may be inconsistent.</w:t>
      </w:r>
    </w:p>
    <w:p w14:paraId="23616632" w14:textId="3E50FCAB" w:rsidR="00721911" w:rsidRPr="00721911" w:rsidRDefault="00721911" w:rsidP="00DF628E">
      <w:pPr>
        <w:overflowPunct/>
        <w:autoSpaceDE/>
        <w:autoSpaceDN/>
        <w:adjustRightInd/>
        <w:spacing w:beforeLines="50" w:before="120" w:after="160" w:line="259" w:lineRule="auto"/>
        <w:jc w:val="both"/>
        <w:textAlignment w:val="auto"/>
        <w:rPr>
          <w:b/>
          <w:sz w:val="24"/>
          <w:szCs w:val="24"/>
          <w:lang w:val="en-US" w:eastAsia="zh-CN"/>
        </w:rPr>
      </w:pPr>
      <w:r w:rsidRPr="00A0140E">
        <w:rPr>
          <w:b/>
          <w:sz w:val="24"/>
          <w:szCs w:val="24"/>
          <w:lang w:val="en-US" w:eastAsia="zh-CN"/>
        </w:rPr>
        <w:t xml:space="preserve">Observation 2 </w:t>
      </w:r>
      <w:r w:rsidRPr="00A0140E">
        <w:rPr>
          <w:rFonts w:hint="eastAsia"/>
          <w:b/>
          <w:sz w:val="24"/>
          <w:szCs w:val="24"/>
          <w:lang w:val="en-US" w:eastAsia="zh-CN"/>
        </w:rPr>
        <w:t>Multicast</w:t>
      </w:r>
      <w:r w:rsidRPr="00A0140E">
        <w:rPr>
          <w:b/>
          <w:sz w:val="24"/>
          <w:szCs w:val="24"/>
          <w:lang w:val="en-US" w:eastAsia="zh-CN"/>
        </w:rPr>
        <w:t xml:space="preserve"> MRB</w:t>
      </w:r>
      <w:r>
        <w:rPr>
          <w:b/>
          <w:sz w:val="24"/>
          <w:szCs w:val="24"/>
          <w:lang w:val="en-US" w:eastAsia="zh-CN"/>
        </w:rPr>
        <w:t>s</w:t>
      </w:r>
      <w:r w:rsidRPr="00A0140E">
        <w:rPr>
          <w:b/>
          <w:sz w:val="24"/>
          <w:szCs w:val="24"/>
          <w:lang w:val="en-US" w:eastAsia="zh-CN"/>
        </w:rPr>
        <w:t xml:space="preserve"> configured in RRC_INACTIVE do not have MRB ID which cannot be modified or released by the Network if </w:t>
      </w:r>
      <w:r>
        <w:rPr>
          <w:b/>
          <w:sz w:val="24"/>
          <w:szCs w:val="24"/>
          <w:lang w:val="en-US" w:eastAsia="zh-CN"/>
        </w:rPr>
        <w:t xml:space="preserve">they are </w:t>
      </w:r>
      <w:r w:rsidRPr="00A0140E">
        <w:rPr>
          <w:b/>
          <w:sz w:val="24"/>
          <w:szCs w:val="24"/>
          <w:lang w:val="en-US" w:eastAsia="zh-CN"/>
        </w:rPr>
        <w:t>continued in RRC_CONNECTED</w:t>
      </w:r>
      <w:r>
        <w:rPr>
          <w:b/>
          <w:sz w:val="24"/>
          <w:szCs w:val="24"/>
          <w:lang w:val="en-US" w:eastAsia="zh-CN"/>
        </w:rPr>
        <w:t>.</w:t>
      </w:r>
    </w:p>
    <w:p w14:paraId="1037EC0E" w14:textId="3E898479" w:rsidR="00DF628E" w:rsidRPr="00DF628E" w:rsidRDefault="00DF628E" w:rsidP="00DF628E">
      <w:pPr>
        <w:overflowPunct/>
        <w:autoSpaceDE/>
        <w:autoSpaceDN/>
        <w:adjustRightInd/>
        <w:spacing w:beforeLines="50" w:before="120" w:after="160" w:line="259" w:lineRule="auto"/>
        <w:jc w:val="both"/>
        <w:textAlignment w:val="auto"/>
        <w:rPr>
          <w:b/>
          <w:sz w:val="24"/>
          <w:szCs w:val="24"/>
          <w:lang w:eastAsia="zh-CN"/>
        </w:rPr>
      </w:pPr>
      <w:r w:rsidRPr="008D61CB">
        <w:rPr>
          <w:b/>
          <w:sz w:val="24"/>
          <w:szCs w:val="24"/>
          <w:lang w:val="en-US" w:eastAsia="zh-CN"/>
        </w:rPr>
        <w:t xml:space="preserve">Proposal </w:t>
      </w:r>
      <w:r>
        <w:rPr>
          <w:b/>
          <w:sz w:val="24"/>
          <w:szCs w:val="24"/>
          <w:lang w:val="en-US" w:eastAsia="zh-CN"/>
        </w:rPr>
        <w:t>1</w:t>
      </w:r>
      <w:r w:rsidRPr="008D61CB">
        <w:rPr>
          <w:b/>
          <w:sz w:val="24"/>
          <w:szCs w:val="24"/>
          <w:lang w:val="en-US" w:eastAsia="zh-CN"/>
        </w:rPr>
        <w:t xml:space="preserve"> The MRBs used in RRC_INACTIVE </w:t>
      </w:r>
      <w:r>
        <w:rPr>
          <w:b/>
          <w:sz w:val="24"/>
          <w:szCs w:val="24"/>
          <w:lang w:val="en-US" w:eastAsia="zh-CN"/>
        </w:rPr>
        <w:t>are</w:t>
      </w:r>
      <w:r w:rsidRPr="008D61CB">
        <w:rPr>
          <w:b/>
          <w:sz w:val="24"/>
          <w:szCs w:val="24"/>
          <w:lang w:val="en-US" w:eastAsia="zh-CN"/>
        </w:rPr>
        <w:t xml:space="preserve"> released when UE transit</w:t>
      </w:r>
      <w:r>
        <w:rPr>
          <w:b/>
          <w:sz w:val="24"/>
          <w:szCs w:val="24"/>
          <w:lang w:val="en-US" w:eastAsia="zh-CN"/>
        </w:rPr>
        <w:t>s</w:t>
      </w:r>
      <w:r w:rsidRPr="008D61CB">
        <w:rPr>
          <w:b/>
          <w:sz w:val="24"/>
          <w:szCs w:val="24"/>
          <w:lang w:val="en-US" w:eastAsia="zh-CN"/>
        </w:rPr>
        <w:t xml:space="preserve"> from RRC_INACTIVE to RRC_CONNECTED</w:t>
      </w:r>
      <w:r>
        <w:rPr>
          <w:b/>
          <w:sz w:val="24"/>
          <w:szCs w:val="24"/>
          <w:lang w:val="en-US" w:eastAsia="zh-CN"/>
        </w:rPr>
        <w:t>.</w:t>
      </w:r>
    </w:p>
    <w:p w14:paraId="2CBE46EE" w14:textId="71564E68" w:rsidR="00807E80" w:rsidRDefault="00ED1119" w:rsidP="00807E80">
      <w:pPr>
        <w:pStyle w:val="1"/>
      </w:pPr>
      <w:r>
        <w:lastRenderedPageBreak/>
        <w:t>4</w:t>
      </w:r>
      <w:r w:rsidR="0055412E">
        <w:t xml:space="preserve"> </w:t>
      </w:r>
      <w:r w:rsidR="00807E80" w:rsidRPr="00F7753E">
        <w:t>References</w:t>
      </w:r>
    </w:p>
    <w:p w14:paraId="408F5C4A" w14:textId="30C151F4" w:rsidR="00E80915" w:rsidRPr="00615781" w:rsidRDefault="00C105E8" w:rsidP="008D77BB">
      <w:pPr>
        <w:pStyle w:val="2"/>
        <w:spacing w:before="0" w:after="0"/>
        <w:rPr>
          <w:rFonts w:ascii="Times New Roman" w:hAnsi="Times New Roman"/>
          <w:sz w:val="22"/>
          <w:szCs w:val="24"/>
          <w:lang w:eastAsia="zh-CN"/>
        </w:rPr>
      </w:pPr>
      <w:r w:rsidRPr="00615781">
        <w:rPr>
          <w:rFonts w:ascii="Times New Roman" w:hAnsi="Times New Roman"/>
          <w:sz w:val="22"/>
          <w:szCs w:val="24"/>
        </w:rPr>
        <w:t>[1]</w:t>
      </w:r>
      <w:r w:rsidR="00721911" w:rsidRPr="00615781">
        <w:rPr>
          <w:rFonts w:ascii="Times New Roman" w:hAnsi="Times New Roman"/>
          <w:color w:val="000000"/>
          <w:sz w:val="28"/>
        </w:rPr>
        <w:t xml:space="preserve"> </w:t>
      </w:r>
      <w:r w:rsidR="00721911" w:rsidRPr="00615781">
        <w:rPr>
          <w:rFonts w:ascii="Times New Roman" w:hAnsi="Times New Roman"/>
          <w:sz w:val="22"/>
          <w:szCs w:val="24"/>
          <w:lang w:eastAsia="zh-CN"/>
        </w:rPr>
        <w:t>RAN2#123bis chairman’s notes</w:t>
      </w:r>
    </w:p>
    <w:p w14:paraId="40C36299" w14:textId="0ABB96F0" w:rsidR="00721911" w:rsidRPr="00615781" w:rsidRDefault="00721911" w:rsidP="008D77BB">
      <w:pPr>
        <w:pStyle w:val="2"/>
        <w:spacing w:before="0" w:after="0"/>
        <w:rPr>
          <w:rFonts w:ascii="Times New Roman" w:hAnsi="Times New Roman"/>
          <w:sz w:val="22"/>
          <w:szCs w:val="24"/>
          <w:lang w:eastAsia="zh-CN"/>
        </w:rPr>
      </w:pPr>
      <w:r w:rsidRPr="00615781">
        <w:rPr>
          <w:rFonts w:ascii="Times New Roman" w:hAnsi="Times New Roman"/>
          <w:sz w:val="22"/>
          <w:szCs w:val="24"/>
        </w:rPr>
        <w:t>[2]</w:t>
      </w:r>
      <w:r w:rsidRPr="00615781">
        <w:rPr>
          <w:rFonts w:ascii="Times New Roman" w:hAnsi="Times New Roman"/>
          <w:color w:val="000000"/>
          <w:sz w:val="28"/>
        </w:rPr>
        <w:t xml:space="preserve"> </w:t>
      </w:r>
      <w:r w:rsidRPr="00615781">
        <w:rPr>
          <w:rFonts w:ascii="Times New Roman" w:hAnsi="Times New Roman"/>
          <w:sz w:val="22"/>
          <w:szCs w:val="24"/>
          <w:lang w:eastAsia="zh-CN"/>
        </w:rPr>
        <w:t>RAN2#124 chairman’s notes</w:t>
      </w:r>
    </w:p>
    <w:p w14:paraId="599A1C13" w14:textId="4B0025E9" w:rsidR="008D77BB" w:rsidRPr="00615781" w:rsidRDefault="008D77BB" w:rsidP="008D77BB">
      <w:pPr>
        <w:pStyle w:val="2"/>
        <w:spacing w:before="0" w:after="0"/>
        <w:rPr>
          <w:rFonts w:ascii="Times New Roman" w:hAnsi="Times New Roman"/>
          <w:sz w:val="22"/>
          <w:szCs w:val="24"/>
        </w:rPr>
      </w:pPr>
      <w:r w:rsidRPr="00615781">
        <w:rPr>
          <w:rFonts w:ascii="Times New Roman" w:hAnsi="Times New Roman"/>
          <w:sz w:val="22"/>
          <w:szCs w:val="24"/>
        </w:rPr>
        <w:t>[3] TS38.331</w:t>
      </w:r>
    </w:p>
    <w:p w14:paraId="0371D34A" w14:textId="77777777" w:rsidR="00721911" w:rsidRPr="00721911" w:rsidRDefault="00721911" w:rsidP="00721911">
      <w:pPr>
        <w:rPr>
          <w:lang w:eastAsia="zh-CN"/>
        </w:rPr>
      </w:pPr>
    </w:p>
    <w:p w14:paraId="6E7F7F21" w14:textId="77777777" w:rsidR="00252572" w:rsidRPr="00ED7F4D" w:rsidRDefault="00252572" w:rsidP="004C5C35">
      <w:pPr>
        <w:rPr>
          <w:rFonts w:eastAsia="Times New Roman"/>
          <w:sz w:val="21"/>
          <w:szCs w:val="21"/>
          <w:lang w:val="en-US"/>
        </w:rPr>
      </w:pPr>
    </w:p>
    <w:sectPr w:rsidR="00252572"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6C8EB" w14:textId="77777777" w:rsidR="005013DB" w:rsidRDefault="005013DB" w:rsidP="0019135B">
      <w:pPr>
        <w:spacing w:after="0"/>
      </w:pPr>
      <w:r>
        <w:separator/>
      </w:r>
    </w:p>
  </w:endnote>
  <w:endnote w:type="continuationSeparator" w:id="0">
    <w:p w14:paraId="4CF131E4" w14:textId="77777777" w:rsidR="005013DB" w:rsidRDefault="005013DB" w:rsidP="0019135B">
      <w:pPr>
        <w:spacing w:after="0"/>
      </w:pPr>
      <w:r>
        <w:continuationSeparator/>
      </w:r>
    </w:p>
  </w:endnote>
  <w:endnote w:type="continuationNotice" w:id="1">
    <w:p w14:paraId="0039D4F8" w14:textId="77777777" w:rsidR="005013DB" w:rsidRDefault="005013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190D2" w14:textId="77777777" w:rsidR="005013DB" w:rsidRDefault="005013DB" w:rsidP="0019135B">
      <w:pPr>
        <w:spacing w:after="0"/>
      </w:pPr>
      <w:r>
        <w:separator/>
      </w:r>
    </w:p>
  </w:footnote>
  <w:footnote w:type="continuationSeparator" w:id="0">
    <w:p w14:paraId="6070B9C8" w14:textId="77777777" w:rsidR="005013DB" w:rsidRDefault="005013DB" w:rsidP="0019135B">
      <w:pPr>
        <w:spacing w:after="0"/>
      </w:pPr>
      <w:r>
        <w:continuationSeparator/>
      </w:r>
    </w:p>
  </w:footnote>
  <w:footnote w:type="continuationNotice" w:id="1">
    <w:p w14:paraId="4EB3B081" w14:textId="77777777" w:rsidR="005013DB" w:rsidRDefault="005013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64"/>
        </w:tabs>
        <w:ind w:left="1664" w:hanging="360"/>
      </w:pPr>
      <w:rPr>
        <w:rFonts w:ascii="Symbol" w:hAnsi="Symbol" w:hint="default"/>
        <w:b/>
        <w:i w:val="0"/>
        <w:color w:val="auto"/>
        <w:sz w:val="22"/>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start w:val="1"/>
      <w:numFmt w:val="bullet"/>
      <w:lvlText w:val=""/>
      <w:lvlJc w:val="left"/>
      <w:pPr>
        <w:tabs>
          <w:tab w:val="num" w:pos="2205"/>
        </w:tabs>
        <w:ind w:left="2205" w:hanging="360"/>
      </w:pPr>
      <w:rPr>
        <w:rFonts w:ascii="Wingdings" w:hAnsi="Wingdings" w:hint="default"/>
      </w:rPr>
    </w:lvl>
    <w:lvl w:ilvl="3" w:tplc="0409000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11"/>
  </w:num>
  <w:num w:numId="5">
    <w:abstractNumId w:val="3"/>
  </w:num>
  <w:num w:numId="6">
    <w:abstractNumId w:val="10"/>
  </w:num>
  <w:num w:numId="7">
    <w:abstractNumId w:val="5"/>
  </w:num>
  <w:num w:numId="8">
    <w:abstractNumId w:val="10"/>
  </w:num>
  <w:num w:numId="9">
    <w:abstractNumId w:val="10"/>
  </w:num>
  <w:num w:numId="10">
    <w:abstractNumId w:val="0"/>
  </w:num>
  <w:num w:numId="11">
    <w:abstractNumId w:val="10"/>
  </w:num>
  <w:num w:numId="12">
    <w:abstractNumId w:val="8"/>
  </w:num>
  <w:num w:numId="13">
    <w:abstractNumId w:val="10"/>
  </w:num>
  <w:num w:numId="14">
    <w:abstractNumId w:val="10"/>
  </w:num>
  <w:num w:numId="15">
    <w:abstractNumId w:val="10"/>
  </w:num>
  <w:num w:numId="16">
    <w:abstractNumId w:val="10"/>
  </w:num>
  <w:num w:numId="17">
    <w:abstractNumId w:val="7"/>
  </w:num>
  <w:num w:numId="18">
    <w:abstractNumId w:val="2"/>
  </w:num>
  <w:num w:numId="19">
    <w:abstractNumId w:val="10"/>
  </w:num>
  <w:num w:numId="20">
    <w:abstractNumId w:val="10"/>
  </w:num>
  <w:num w:numId="21">
    <w:abstractNumId w:val="10"/>
  </w:num>
  <w:num w:numId="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A26"/>
    <w:rsid w:val="00002CA0"/>
    <w:rsid w:val="00003492"/>
    <w:rsid w:val="0000507E"/>
    <w:rsid w:val="00006688"/>
    <w:rsid w:val="000129BC"/>
    <w:rsid w:val="000134E2"/>
    <w:rsid w:val="000140A9"/>
    <w:rsid w:val="00015228"/>
    <w:rsid w:val="00015436"/>
    <w:rsid w:val="00015E15"/>
    <w:rsid w:val="000166DD"/>
    <w:rsid w:val="0001700B"/>
    <w:rsid w:val="0002018A"/>
    <w:rsid w:val="000240B3"/>
    <w:rsid w:val="00025B2F"/>
    <w:rsid w:val="00026BCF"/>
    <w:rsid w:val="00027BA6"/>
    <w:rsid w:val="00032086"/>
    <w:rsid w:val="000326E0"/>
    <w:rsid w:val="00034792"/>
    <w:rsid w:val="000348F3"/>
    <w:rsid w:val="00034E02"/>
    <w:rsid w:val="00034F73"/>
    <w:rsid w:val="000352C5"/>
    <w:rsid w:val="00035AB7"/>
    <w:rsid w:val="00040355"/>
    <w:rsid w:val="00043766"/>
    <w:rsid w:val="0004725C"/>
    <w:rsid w:val="00050D43"/>
    <w:rsid w:val="00051336"/>
    <w:rsid w:val="00051536"/>
    <w:rsid w:val="000522FE"/>
    <w:rsid w:val="000534A0"/>
    <w:rsid w:val="00053C75"/>
    <w:rsid w:val="000556C8"/>
    <w:rsid w:val="00055701"/>
    <w:rsid w:val="00055B40"/>
    <w:rsid w:val="00056C02"/>
    <w:rsid w:val="000577AC"/>
    <w:rsid w:val="0005794A"/>
    <w:rsid w:val="0006029D"/>
    <w:rsid w:val="00061CA3"/>
    <w:rsid w:val="000632A0"/>
    <w:rsid w:val="0006527E"/>
    <w:rsid w:val="000652C9"/>
    <w:rsid w:val="00070295"/>
    <w:rsid w:val="000735C2"/>
    <w:rsid w:val="00073A03"/>
    <w:rsid w:val="00074C2E"/>
    <w:rsid w:val="00077D25"/>
    <w:rsid w:val="000805FB"/>
    <w:rsid w:val="0008087A"/>
    <w:rsid w:val="0008166E"/>
    <w:rsid w:val="000833C2"/>
    <w:rsid w:val="00084DFC"/>
    <w:rsid w:val="000852A6"/>
    <w:rsid w:val="00090278"/>
    <w:rsid w:val="000914CD"/>
    <w:rsid w:val="00092D55"/>
    <w:rsid w:val="000962C2"/>
    <w:rsid w:val="000968E4"/>
    <w:rsid w:val="00096969"/>
    <w:rsid w:val="000A0E74"/>
    <w:rsid w:val="000A1DCB"/>
    <w:rsid w:val="000A5EED"/>
    <w:rsid w:val="000A672E"/>
    <w:rsid w:val="000B1F5C"/>
    <w:rsid w:val="000B65C4"/>
    <w:rsid w:val="000B7328"/>
    <w:rsid w:val="000B7EEC"/>
    <w:rsid w:val="000C126B"/>
    <w:rsid w:val="000C4E43"/>
    <w:rsid w:val="000D2B04"/>
    <w:rsid w:val="000D413D"/>
    <w:rsid w:val="000D4288"/>
    <w:rsid w:val="000D587B"/>
    <w:rsid w:val="000D7CD4"/>
    <w:rsid w:val="000E09C5"/>
    <w:rsid w:val="000E0B40"/>
    <w:rsid w:val="000E186A"/>
    <w:rsid w:val="000E1DCC"/>
    <w:rsid w:val="000E656D"/>
    <w:rsid w:val="000E6D92"/>
    <w:rsid w:val="000E7DF9"/>
    <w:rsid w:val="000F07F2"/>
    <w:rsid w:val="000F0A5D"/>
    <w:rsid w:val="000F12F8"/>
    <w:rsid w:val="000F16C8"/>
    <w:rsid w:val="000F1770"/>
    <w:rsid w:val="000F3C05"/>
    <w:rsid w:val="000F4159"/>
    <w:rsid w:val="000F4A2A"/>
    <w:rsid w:val="000F5834"/>
    <w:rsid w:val="000F5979"/>
    <w:rsid w:val="000F6C49"/>
    <w:rsid w:val="000F7D8B"/>
    <w:rsid w:val="000F7F96"/>
    <w:rsid w:val="00101B09"/>
    <w:rsid w:val="00103BF1"/>
    <w:rsid w:val="001048D4"/>
    <w:rsid w:val="00106A33"/>
    <w:rsid w:val="0010746A"/>
    <w:rsid w:val="0010749C"/>
    <w:rsid w:val="00110769"/>
    <w:rsid w:val="0011489C"/>
    <w:rsid w:val="00116011"/>
    <w:rsid w:val="0011731A"/>
    <w:rsid w:val="001179FF"/>
    <w:rsid w:val="00117F72"/>
    <w:rsid w:val="00122957"/>
    <w:rsid w:val="00127CAB"/>
    <w:rsid w:val="001307BB"/>
    <w:rsid w:val="00131425"/>
    <w:rsid w:val="00131982"/>
    <w:rsid w:val="00133E39"/>
    <w:rsid w:val="00135F5A"/>
    <w:rsid w:val="00136501"/>
    <w:rsid w:val="00144305"/>
    <w:rsid w:val="001445AE"/>
    <w:rsid w:val="00147A09"/>
    <w:rsid w:val="00150239"/>
    <w:rsid w:val="001508C2"/>
    <w:rsid w:val="00151644"/>
    <w:rsid w:val="001520EC"/>
    <w:rsid w:val="00152A06"/>
    <w:rsid w:val="00153AAB"/>
    <w:rsid w:val="0015610B"/>
    <w:rsid w:val="001565D7"/>
    <w:rsid w:val="0015672F"/>
    <w:rsid w:val="00161EB0"/>
    <w:rsid w:val="001640E3"/>
    <w:rsid w:val="00164B07"/>
    <w:rsid w:val="0017036D"/>
    <w:rsid w:val="00173340"/>
    <w:rsid w:val="00173FDE"/>
    <w:rsid w:val="001743CB"/>
    <w:rsid w:val="00177620"/>
    <w:rsid w:val="00177FF2"/>
    <w:rsid w:val="00182E7E"/>
    <w:rsid w:val="00182FD3"/>
    <w:rsid w:val="001844FC"/>
    <w:rsid w:val="001849A8"/>
    <w:rsid w:val="00185111"/>
    <w:rsid w:val="001862C8"/>
    <w:rsid w:val="00190DCD"/>
    <w:rsid w:val="00190E91"/>
    <w:rsid w:val="001911D0"/>
    <w:rsid w:val="0019135B"/>
    <w:rsid w:val="0019161D"/>
    <w:rsid w:val="001921F0"/>
    <w:rsid w:val="001922DB"/>
    <w:rsid w:val="00192A8A"/>
    <w:rsid w:val="0019346C"/>
    <w:rsid w:val="00193E75"/>
    <w:rsid w:val="001977DD"/>
    <w:rsid w:val="001A0B5E"/>
    <w:rsid w:val="001A1249"/>
    <w:rsid w:val="001A16B7"/>
    <w:rsid w:val="001A2237"/>
    <w:rsid w:val="001A495D"/>
    <w:rsid w:val="001A529E"/>
    <w:rsid w:val="001A5F71"/>
    <w:rsid w:val="001B1342"/>
    <w:rsid w:val="001B1E1C"/>
    <w:rsid w:val="001B3A18"/>
    <w:rsid w:val="001B4CF0"/>
    <w:rsid w:val="001C6EA5"/>
    <w:rsid w:val="001C7C32"/>
    <w:rsid w:val="001D1440"/>
    <w:rsid w:val="001D1E2B"/>
    <w:rsid w:val="001D2647"/>
    <w:rsid w:val="001D2D61"/>
    <w:rsid w:val="001D3B6E"/>
    <w:rsid w:val="001D58A7"/>
    <w:rsid w:val="001D5AE9"/>
    <w:rsid w:val="001D6768"/>
    <w:rsid w:val="001E00E2"/>
    <w:rsid w:val="001E0608"/>
    <w:rsid w:val="001E0F7B"/>
    <w:rsid w:val="001E1094"/>
    <w:rsid w:val="001E1645"/>
    <w:rsid w:val="001E18BE"/>
    <w:rsid w:val="001E209E"/>
    <w:rsid w:val="001E2CAC"/>
    <w:rsid w:val="001E3BC2"/>
    <w:rsid w:val="001E689E"/>
    <w:rsid w:val="001E71E6"/>
    <w:rsid w:val="001F1688"/>
    <w:rsid w:val="001F1D66"/>
    <w:rsid w:val="001F3F23"/>
    <w:rsid w:val="00200D69"/>
    <w:rsid w:val="00201421"/>
    <w:rsid w:val="00201719"/>
    <w:rsid w:val="00204F3A"/>
    <w:rsid w:val="00205325"/>
    <w:rsid w:val="00210C3A"/>
    <w:rsid w:val="00211B12"/>
    <w:rsid w:val="0021746B"/>
    <w:rsid w:val="00222FA1"/>
    <w:rsid w:val="002241BF"/>
    <w:rsid w:val="0022545D"/>
    <w:rsid w:val="0023215D"/>
    <w:rsid w:val="00234290"/>
    <w:rsid w:val="00235C79"/>
    <w:rsid w:val="00236C49"/>
    <w:rsid w:val="00237B70"/>
    <w:rsid w:val="00240891"/>
    <w:rsid w:val="00240898"/>
    <w:rsid w:val="00242116"/>
    <w:rsid w:val="00243A92"/>
    <w:rsid w:val="00246D7B"/>
    <w:rsid w:val="00247F5E"/>
    <w:rsid w:val="00252572"/>
    <w:rsid w:val="00254C1C"/>
    <w:rsid w:val="00257F4C"/>
    <w:rsid w:val="00265269"/>
    <w:rsid w:val="00267214"/>
    <w:rsid w:val="002674DC"/>
    <w:rsid w:val="0027095A"/>
    <w:rsid w:val="00270A19"/>
    <w:rsid w:val="002712E4"/>
    <w:rsid w:val="0027198E"/>
    <w:rsid w:val="00272457"/>
    <w:rsid w:val="00272996"/>
    <w:rsid w:val="0027676F"/>
    <w:rsid w:val="00277090"/>
    <w:rsid w:val="002771DB"/>
    <w:rsid w:val="00280489"/>
    <w:rsid w:val="002843AE"/>
    <w:rsid w:val="0028665A"/>
    <w:rsid w:val="00290305"/>
    <w:rsid w:val="00294149"/>
    <w:rsid w:val="002941F6"/>
    <w:rsid w:val="0029526D"/>
    <w:rsid w:val="00296FC8"/>
    <w:rsid w:val="00297F3F"/>
    <w:rsid w:val="002A0B29"/>
    <w:rsid w:val="002A199F"/>
    <w:rsid w:val="002A1A82"/>
    <w:rsid w:val="002A56EC"/>
    <w:rsid w:val="002A58EF"/>
    <w:rsid w:val="002A6015"/>
    <w:rsid w:val="002A6CB9"/>
    <w:rsid w:val="002B025E"/>
    <w:rsid w:val="002B0CAB"/>
    <w:rsid w:val="002B15F9"/>
    <w:rsid w:val="002B2E6D"/>
    <w:rsid w:val="002B5E5A"/>
    <w:rsid w:val="002C0945"/>
    <w:rsid w:val="002C13DD"/>
    <w:rsid w:val="002C1705"/>
    <w:rsid w:val="002C235D"/>
    <w:rsid w:val="002C24F1"/>
    <w:rsid w:val="002C6CDA"/>
    <w:rsid w:val="002D0BCE"/>
    <w:rsid w:val="002D17F3"/>
    <w:rsid w:val="002D2112"/>
    <w:rsid w:val="002D2204"/>
    <w:rsid w:val="002D247B"/>
    <w:rsid w:val="002D2948"/>
    <w:rsid w:val="002D3091"/>
    <w:rsid w:val="002D31C3"/>
    <w:rsid w:val="002E2697"/>
    <w:rsid w:val="002E3B27"/>
    <w:rsid w:val="002E51F9"/>
    <w:rsid w:val="002E6308"/>
    <w:rsid w:val="002F0728"/>
    <w:rsid w:val="002F14C5"/>
    <w:rsid w:val="002F3C22"/>
    <w:rsid w:val="002F573B"/>
    <w:rsid w:val="002F5780"/>
    <w:rsid w:val="002F7160"/>
    <w:rsid w:val="002F7DD1"/>
    <w:rsid w:val="003004E0"/>
    <w:rsid w:val="00300DDC"/>
    <w:rsid w:val="00300F1D"/>
    <w:rsid w:val="0030119F"/>
    <w:rsid w:val="00306093"/>
    <w:rsid w:val="00310170"/>
    <w:rsid w:val="0031090C"/>
    <w:rsid w:val="00310997"/>
    <w:rsid w:val="0031134C"/>
    <w:rsid w:val="00312409"/>
    <w:rsid w:val="00312ED3"/>
    <w:rsid w:val="0031303D"/>
    <w:rsid w:val="00315296"/>
    <w:rsid w:val="003154EF"/>
    <w:rsid w:val="00317467"/>
    <w:rsid w:val="00317C8E"/>
    <w:rsid w:val="003203F4"/>
    <w:rsid w:val="003209EC"/>
    <w:rsid w:val="00321B8D"/>
    <w:rsid w:val="00322761"/>
    <w:rsid w:val="00325416"/>
    <w:rsid w:val="00330DD7"/>
    <w:rsid w:val="00331216"/>
    <w:rsid w:val="00332972"/>
    <w:rsid w:val="00333275"/>
    <w:rsid w:val="00333B8B"/>
    <w:rsid w:val="00334612"/>
    <w:rsid w:val="003369AE"/>
    <w:rsid w:val="003412AC"/>
    <w:rsid w:val="00341B86"/>
    <w:rsid w:val="00341EDD"/>
    <w:rsid w:val="00341F0A"/>
    <w:rsid w:val="003437DE"/>
    <w:rsid w:val="0034635B"/>
    <w:rsid w:val="0034636F"/>
    <w:rsid w:val="00350263"/>
    <w:rsid w:val="003518F1"/>
    <w:rsid w:val="003526E4"/>
    <w:rsid w:val="00357FA9"/>
    <w:rsid w:val="003602CC"/>
    <w:rsid w:val="00361A8A"/>
    <w:rsid w:val="00362073"/>
    <w:rsid w:val="00362BB3"/>
    <w:rsid w:val="00362DB1"/>
    <w:rsid w:val="003650BA"/>
    <w:rsid w:val="003664ED"/>
    <w:rsid w:val="00366880"/>
    <w:rsid w:val="00366CEC"/>
    <w:rsid w:val="003725F6"/>
    <w:rsid w:val="0037384F"/>
    <w:rsid w:val="00373B7E"/>
    <w:rsid w:val="00374093"/>
    <w:rsid w:val="00374358"/>
    <w:rsid w:val="0037462C"/>
    <w:rsid w:val="0037482C"/>
    <w:rsid w:val="00377E04"/>
    <w:rsid w:val="0038204F"/>
    <w:rsid w:val="00382917"/>
    <w:rsid w:val="00383ABD"/>
    <w:rsid w:val="00384012"/>
    <w:rsid w:val="003846E9"/>
    <w:rsid w:val="00387245"/>
    <w:rsid w:val="00387357"/>
    <w:rsid w:val="00390D58"/>
    <w:rsid w:val="00391289"/>
    <w:rsid w:val="003924B6"/>
    <w:rsid w:val="00392531"/>
    <w:rsid w:val="003932C7"/>
    <w:rsid w:val="00393362"/>
    <w:rsid w:val="00396DD7"/>
    <w:rsid w:val="003A3764"/>
    <w:rsid w:val="003A47A0"/>
    <w:rsid w:val="003A5EDE"/>
    <w:rsid w:val="003B0AD2"/>
    <w:rsid w:val="003B1AED"/>
    <w:rsid w:val="003B432A"/>
    <w:rsid w:val="003B5CC7"/>
    <w:rsid w:val="003B6931"/>
    <w:rsid w:val="003B7F9F"/>
    <w:rsid w:val="003C20A9"/>
    <w:rsid w:val="003C3588"/>
    <w:rsid w:val="003C433B"/>
    <w:rsid w:val="003C49E2"/>
    <w:rsid w:val="003C6DF3"/>
    <w:rsid w:val="003C7C23"/>
    <w:rsid w:val="003D0B84"/>
    <w:rsid w:val="003D281A"/>
    <w:rsid w:val="003D2F0D"/>
    <w:rsid w:val="003D68C9"/>
    <w:rsid w:val="003D72F3"/>
    <w:rsid w:val="003E0E69"/>
    <w:rsid w:val="003E27DD"/>
    <w:rsid w:val="003E2BBB"/>
    <w:rsid w:val="003E4124"/>
    <w:rsid w:val="003E601A"/>
    <w:rsid w:val="003E61C9"/>
    <w:rsid w:val="003E69BC"/>
    <w:rsid w:val="003F5C84"/>
    <w:rsid w:val="003F5DA2"/>
    <w:rsid w:val="003F764A"/>
    <w:rsid w:val="003F79C4"/>
    <w:rsid w:val="00400AF9"/>
    <w:rsid w:val="00404892"/>
    <w:rsid w:val="00406B94"/>
    <w:rsid w:val="00406F26"/>
    <w:rsid w:val="0040756A"/>
    <w:rsid w:val="0041079D"/>
    <w:rsid w:val="00412CE3"/>
    <w:rsid w:val="004143CB"/>
    <w:rsid w:val="0041470C"/>
    <w:rsid w:val="00415AAD"/>
    <w:rsid w:val="004165D6"/>
    <w:rsid w:val="00420E98"/>
    <w:rsid w:val="00421105"/>
    <w:rsid w:val="00423405"/>
    <w:rsid w:val="004234E7"/>
    <w:rsid w:val="0042739C"/>
    <w:rsid w:val="00430737"/>
    <w:rsid w:val="00430A97"/>
    <w:rsid w:val="004317D1"/>
    <w:rsid w:val="004318A6"/>
    <w:rsid w:val="00433EF7"/>
    <w:rsid w:val="004361AF"/>
    <w:rsid w:val="00436AA5"/>
    <w:rsid w:val="0044369C"/>
    <w:rsid w:val="00444D77"/>
    <w:rsid w:val="0044599F"/>
    <w:rsid w:val="004459F5"/>
    <w:rsid w:val="00445DFD"/>
    <w:rsid w:val="00451AAA"/>
    <w:rsid w:val="00451E52"/>
    <w:rsid w:val="004521A6"/>
    <w:rsid w:val="00453AB2"/>
    <w:rsid w:val="0045446C"/>
    <w:rsid w:val="00454AF1"/>
    <w:rsid w:val="0045772A"/>
    <w:rsid w:val="00460549"/>
    <w:rsid w:val="0046087E"/>
    <w:rsid w:val="00460EA2"/>
    <w:rsid w:val="00462EA8"/>
    <w:rsid w:val="004673B4"/>
    <w:rsid w:val="00470186"/>
    <w:rsid w:val="00470BCA"/>
    <w:rsid w:val="0047275D"/>
    <w:rsid w:val="004753ED"/>
    <w:rsid w:val="004763C4"/>
    <w:rsid w:val="00477310"/>
    <w:rsid w:val="004801D0"/>
    <w:rsid w:val="004808B9"/>
    <w:rsid w:val="00482AEC"/>
    <w:rsid w:val="00483154"/>
    <w:rsid w:val="00483441"/>
    <w:rsid w:val="00486CEC"/>
    <w:rsid w:val="00491691"/>
    <w:rsid w:val="00492B5A"/>
    <w:rsid w:val="0049386A"/>
    <w:rsid w:val="00494785"/>
    <w:rsid w:val="00494BD4"/>
    <w:rsid w:val="0049704B"/>
    <w:rsid w:val="004A0240"/>
    <w:rsid w:val="004A0F2A"/>
    <w:rsid w:val="004A38BF"/>
    <w:rsid w:val="004A7FDB"/>
    <w:rsid w:val="004B0C8A"/>
    <w:rsid w:val="004B0EC4"/>
    <w:rsid w:val="004B1098"/>
    <w:rsid w:val="004B20FB"/>
    <w:rsid w:val="004B53DE"/>
    <w:rsid w:val="004B550B"/>
    <w:rsid w:val="004B579F"/>
    <w:rsid w:val="004B7C55"/>
    <w:rsid w:val="004C4520"/>
    <w:rsid w:val="004C5C35"/>
    <w:rsid w:val="004C6F0C"/>
    <w:rsid w:val="004D092D"/>
    <w:rsid w:val="004D1E25"/>
    <w:rsid w:val="004D2134"/>
    <w:rsid w:val="004D3363"/>
    <w:rsid w:val="004D4CD0"/>
    <w:rsid w:val="004D5877"/>
    <w:rsid w:val="004D676F"/>
    <w:rsid w:val="004D7F9B"/>
    <w:rsid w:val="004E04D1"/>
    <w:rsid w:val="004E052B"/>
    <w:rsid w:val="004E18C5"/>
    <w:rsid w:val="004E2328"/>
    <w:rsid w:val="004E3A31"/>
    <w:rsid w:val="004E49E4"/>
    <w:rsid w:val="004E62A7"/>
    <w:rsid w:val="004E6777"/>
    <w:rsid w:val="004E7239"/>
    <w:rsid w:val="004F108E"/>
    <w:rsid w:val="004F399E"/>
    <w:rsid w:val="004F5970"/>
    <w:rsid w:val="005013DB"/>
    <w:rsid w:val="00501C06"/>
    <w:rsid w:val="005025CF"/>
    <w:rsid w:val="00507573"/>
    <w:rsid w:val="00511286"/>
    <w:rsid w:val="00511A6D"/>
    <w:rsid w:val="005130D9"/>
    <w:rsid w:val="005134FF"/>
    <w:rsid w:val="0051374D"/>
    <w:rsid w:val="00514B7C"/>
    <w:rsid w:val="00520E33"/>
    <w:rsid w:val="005210BB"/>
    <w:rsid w:val="005231A8"/>
    <w:rsid w:val="0052674E"/>
    <w:rsid w:val="0052719A"/>
    <w:rsid w:val="00530761"/>
    <w:rsid w:val="005307CC"/>
    <w:rsid w:val="00531914"/>
    <w:rsid w:val="005348B2"/>
    <w:rsid w:val="00535890"/>
    <w:rsid w:val="00535D7C"/>
    <w:rsid w:val="00536EEB"/>
    <w:rsid w:val="00537904"/>
    <w:rsid w:val="005406CA"/>
    <w:rsid w:val="00540833"/>
    <w:rsid w:val="00541595"/>
    <w:rsid w:val="005418D6"/>
    <w:rsid w:val="00542379"/>
    <w:rsid w:val="00543C6C"/>
    <w:rsid w:val="00544376"/>
    <w:rsid w:val="00547893"/>
    <w:rsid w:val="0054793D"/>
    <w:rsid w:val="00550C91"/>
    <w:rsid w:val="0055157D"/>
    <w:rsid w:val="00551994"/>
    <w:rsid w:val="00551E8F"/>
    <w:rsid w:val="00552459"/>
    <w:rsid w:val="00553ED4"/>
    <w:rsid w:val="0055412E"/>
    <w:rsid w:val="00554988"/>
    <w:rsid w:val="00555BB9"/>
    <w:rsid w:val="00556E26"/>
    <w:rsid w:val="00557546"/>
    <w:rsid w:val="005576F8"/>
    <w:rsid w:val="00561B1F"/>
    <w:rsid w:val="0056321A"/>
    <w:rsid w:val="005642AA"/>
    <w:rsid w:val="00564B65"/>
    <w:rsid w:val="0057067B"/>
    <w:rsid w:val="00574C84"/>
    <w:rsid w:val="005761CE"/>
    <w:rsid w:val="00580631"/>
    <w:rsid w:val="005861E5"/>
    <w:rsid w:val="00586C8C"/>
    <w:rsid w:val="00586EDE"/>
    <w:rsid w:val="00586EFB"/>
    <w:rsid w:val="005876B4"/>
    <w:rsid w:val="00587B11"/>
    <w:rsid w:val="00591F20"/>
    <w:rsid w:val="005927ED"/>
    <w:rsid w:val="00592B11"/>
    <w:rsid w:val="00592B97"/>
    <w:rsid w:val="0059446A"/>
    <w:rsid w:val="005A0224"/>
    <w:rsid w:val="005A283E"/>
    <w:rsid w:val="005A64D8"/>
    <w:rsid w:val="005A7646"/>
    <w:rsid w:val="005A7ADC"/>
    <w:rsid w:val="005B0947"/>
    <w:rsid w:val="005B0952"/>
    <w:rsid w:val="005B31A4"/>
    <w:rsid w:val="005B322B"/>
    <w:rsid w:val="005B4C9D"/>
    <w:rsid w:val="005B62D0"/>
    <w:rsid w:val="005B699B"/>
    <w:rsid w:val="005C6CFB"/>
    <w:rsid w:val="005C6D51"/>
    <w:rsid w:val="005D2B4C"/>
    <w:rsid w:val="005D2BFE"/>
    <w:rsid w:val="005D3797"/>
    <w:rsid w:val="005D42A1"/>
    <w:rsid w:val="005D468B"/>
    <w:rsid w:val="005D7280"/>
    <w:rsid w:val="005D7749"/>
    <w:rsid w:val="005E0001"/>
    <w:rsid w:val="005E08D5"/>
    <w:rsid w:val="005E1DD2"/>
    <w:rsid w:val="005E4AD7"/>
    <w:rsid w:val="005E5084"/>
    <w:rsid w:val="005E51B8"/>
    <w:rsid w:val="005E6817"/>
    <w:rsid w:val="005F01B3"/>
    <w:rsid w:val="005F0351"/>
    <w:rsid w:val="005F0714"/>
    <w:rsid w:val="005F3448"/>
    <w:rsid w:val="005F474A"/>
    <w:rsid w:val="005F4B70"/>
    <w:rsid w:val="005F6713"/>
    <w:rsid w:val="005F7A2E"/>
    <w:rsid w:val="0060013F"/>
    <w:rsid w:val="00600826"/>
    <w:rsid w:val="00600E73"/>
    <w:rsid w:val="00600FB2"/>
    <w:rsid w:val="006010B2"/>
    <w:rsid w:val="0060512B"/>
    <w:rsid w:val="00605767"/>
    <w:rsid w:val="00606335"/>
    <w:rsid w:val="00610AA6"/>
    <w:rsid w:val="00610EBA"/>
    <w:rsid w:val="006113BC"/>
    <w:rsid w:val="00611DD6"/>
    <w:rsid w:val="006120FC"/>
    <w:rsid w:val="006124D0"/>
    <w:rsid w:val="00614220"/>
    <w:rsid w:val="0061424C"/>
    <w:rsid w:val="00615781"/>
    <w:rsid w:val="006164DD"/>
    <w:rsid w:val="006210E4"/>
    <w:rsid w:val="00621126"/>
    <w:rsid w:val="00622EB0"/>
    <w:rsid w:val="0062409C"/>
    <w:rsid w:val="00624BB5"/>
    <w:rsid w:val="0062538B"/>
    <w:rsid w:val="00626153"/>
    <w:rsid w:val="00627021"/>
    <w:rsid w:val="00630B23"/>
    <w:rsid w:val="00631A21"/>
    <w:rsid w:val="00631FE9"/>
    <w:rsid w:val="00634F23"/>
    <w:rsid w:val="00636179"/>
    <w:rsid w:val="00636597"/>
    <w:rsid w:val="00637F28"/>
    <w:rsid w:val="00640AD7"/>
    <w:rsid w:val="006436C0"/>
    <w:rsid w:val="00643CD5"/>
    <w:rsid w:val="006464EC"/>
    <w:rsid w:val="00646DA0"/>
    <w:rsid w:val="006476A0"/>
    <w:rsid w:val="0064796E"/>
    <w:rsid w:val="00650446"/>
    <w:rsid w:val="00652169"/>
    <w:rsid w:val="00652572"/>
    <w:rsid w:val="006527FA"/>
    <w:rsid w:val="006548BD"/>
    <w:rsid w:val="00655855"/>
    <w:rsid w:val="00655866"/>
    <w:rsid w:val="00661927"/>
    <w:rsid w:val="00662E58"/>
    <w:rsid w:val="006643F6"/>
    <w:rsid w:val="00665895"/>
    <w:rsid w:val="006674E1"/>
    <w:rsid w:val="006676F6"/>
    <w:rsid w:val="00670AAE"/>
    <w:rsid w:val="00670DAD"/>
    <w:rsid w:val="00671CD4"/>
    <w:rsid w:val="00673459"/>
    <w:rsid w:val="0067440C"/>
    <w:rsid w:val="006752B4"/>
    <w:rsid w:val="00675DB5"/>
    <w:rsid w:val="00676545"/>
    <w:rsid w:val="0068148A"/>
    <w:rsid w:val="00683DFC"/>
    <w:rsid w:val="00684CCC"/>
    <w:rsid w:val="00684D77"/>
    <w:rsid w:val="00685004"/>
    <w:rsid w:val="006852BD"/>
    <w:rsid w:val="00691A23"/>
    <w:rsid w:val="00694BBE"/>
    <w:rsid w:val="00696D69"/>
    <w:rsid w:val="006A0B3D"/>
    <w:rsid w:val="006A0DE8"/>
    <w:rsid w:val="006A35D2"/>
    <w:rsid w:val="006A4452"/>
    <w:rsid w:val="006A5EF4"/>
    <w:rsid w:val="006A6514"/>
    <w:rsid w:val="006A79A3"/>
    <w:rsid w:val="006B3E4C"/>
    <w:rsid w:val="006B6846"/>
    <w:rsid w:val="006B7D1C"/>
    <w:rsid w:val="006C113A"/>
    <w:rsid w:val="006C3606"/>
    <w:rsid w:val="006C3665"/>
    <w:rsid w:val="006C414E"/>
    <w:rsid w:val="006C429B"/>
    <w:rsid w:val="006C7A5A"/>
    <w:rsid w:val="006D5A90"/>
    <w:rsid w:val="006E1657"/>
    <w:rsid w:val="006E409D"/>
    <w:rsid w:val="006E4FCD"/>
    <w:rsid w:val="006E5A66"/>
    <w:rsid w:val="006E7F95"/>
    <w:rsid w:val="006F11D1"/>
    <w:rsid w:val="006F1F05"/>
    <w:rsid w:val="006F5C6F"/>
    <w:rsid w:val="006F6428"/>
    <w:rsid w:val="006F643C"/>
    <w:rsid w:val="006F6A86"/>
    <w:rsid w:val="00702827"/>
    <w:rsid w:val="00703242"/>
    <w:rsid w:val="00703FB0"/>
    <w:rsid w:val="00704213"/>
    <w:rsid w:val="007063EF"/>
    <w:rsid w:val="007108C7"/>
    <w:rsid w:val="00711D11"/>
    <w:rsid w:val="00714164"/>
    <w:rsid w:val="0071566A"/>
    <w:rsid w:val="00721779"/>
    <w:rsid w:val="00721911"/>
    <w:rsid w:val="00721E27"/>
    <w:rsid w:val="00722207"/>
    <w:rsid w:val="007240B9"/>
    <w:rsid w:val="007244E5"/>
    <w:rsid w:val="00724E0A"/>
    <w:rsid w:val="007317BE"/>
    <w:rsid w:val="0073243E"/>
    <w:rsid w:val="007409E9"/>
    <w:rsid w:val="007442AD"/>
    <w:rsid w:val="007444FA"/>
    <w:rsid w:val="00746A72"/>
    <w:rsid w:val="007514BC"/>
    <w:rsid w:val="00751E19"/>
    <w:rsid w:val="0075290E"/>
    <w:rsid w:val="00754821"/>
    <w:rsid w:val="007549D6"/>
    <w:rsid w:val="00756C5F"/>
    <w:rsid w:val="007605D6"/>
    <w:rsid w:val="0076380F"/>
    <w:rsid w:val="00764D22"/>
    <w:rsid w:val="00765AA4"/>
    <w:rsid w:val="00766888"/>
    <w:rsid w:val="00767748"/>
    <w:rsid w:val="00767A59"/>
    <w:rsid w:val="007727F0"/>
    <w:rsid w:val="00774245"/>
    <w:rsid w:val="00776ABF"/>
    <w:rsid w:val="00777F72"/>
    <w:rsid w:val="00780223"/>
    <w:rsid w:val="007807D9"/>
    <w:rsid w:val="00780EAE"/>
    <w:rsid w:val="00781FC4"/>
    <w:rsid w:val="0078233B"/>
    <w:rsid w:val="00782779"/>
    <w:rsid w:val="0078505A"/>
    <w:rsid w:val="007851FD"/>
    <w:rsid w:val="00787B26"/>
    <w:rsid w:val="00793961"/>
    <w:rsid w:val="00793E71"/>
    <w:rsid w:val="00793E95"/>
    <w:rsid w:val="00793EB4"/>
    <w:rsid w:val="00794144"/>
    <w:rsid w:val="00794643"/>
    <w:rsid w:val="00794E09"/>
    <w:rsid w:val="00795717"/>
    <w:rsid w:val="007977F6"/>
    <w:rsid w:val="007A25F9"/>
    <w:rsid w:val="007A35C2"/>
    <w:rsid w:val="007A4DC5"/>
    <w:rsid w:val="007A4EB2"/>
    <w:rsid w:val="007A713B"/>
    <w:rsid w:val="007B2222"/>
    <w:rsid w:val="007B328F"/>
    <w:rsid w:val="007B7398"/>
    <w:rsid w:val="007C0AFB"/>
    <w:rsid w:val="007C1290"/>
    <w:rsid w:val="007C2176"/>
    <w:rsid w:val="007C21D2"/>
    <w:rsid w:val="007C2FD5"/>
    <w:rsid w:val="007C4692"/>
    <w:rsid w:val="007C4B2A"/>
    <w:rsid w:val="007C63F7"/>
    <w:rsid w:val="007C665A"/>
    <w:rsid w:val="007C68A6"/>
    <w:rsid w:val="007C6D70"/>
    <w:rsid w:val="007C7E5F"/>
    <w:rsid w:val="007D2877"/>
    <w:rsid w:val="007D6F38"/>
    <w:rsid w:val="007D75FB"/>
    <w:rsid w:val="007E0E52"/>
    <w:rsid w:val="007E437C"/>
    <w:rsid w:val="007E46DD"/>
    <w:rsid w:val="007E645B"/>
    <w:rsid w:val="007E65C9"/>
    <w:rsid w:val="007E7124"/>
    <w:rsid w:val="007E7AFB"/>
    <w:rsid w:val="007F0490"/>
    <w:rsid w:val="007F5683"/>
    <w:rsid w:val="007F6687"/>
    <w:rsid w:val="007F6787"/>
    <w:rsid w:val="00802361"/>
    <w:rsid w:val="0080269A"/>
    <w:rsid w:val="00803361"/>
    <w:rsid w:val="00803CFD"/>
    <w:rsid w:val="008043B2"/>
    <w:rsid w:val="00804981"/>
    <w:rsid w:val="008079B8"/>
    <w:rsid w:val="00807E80"/>
    <w:rsid w:val="0081057A"/>
    <w:rsid w:val="00811AA4"/>
    <w:rsid w:val="00813328"/>
    <w:rsid w:val="0081467A"/>
    <w:rsid w:val="0081475D"/>
    <w:rsid w:val="00815C48"/>
    <w:rsid w:val="00816A7F"/>
    <w:rsid w:val="0081742C"/>
    <w:rsid w:val="00817DCE"/>
    <w:rsid w:val="00820A0D"/>
    <w:rsid w:val="008213DD"/>
    <w:rsid w:val="008268F0"/>
    <w:rsid w:val="00831E7C"/>
    <w:rsid w:val="00833484"/>
    <w:rsid w:val="008337A8"/>
    <w:rsid w:val="00833C60"/>
    <w:rsid w:val="00836694"/>
    <w:rsid w:val="008405EC"/>
    <w:rsid w:val="008446A4"/>
    <w:rsid w:val="00844D24"/>
    <w:rsid w:val="00846C54"/>
    <w:rsid w:val="00847302"/>
    <w:rsid w:val="008475ED"/>
    <w:rsid w:val="0085169B"/>
    <w:rsid w:val="00852508"/>
    <w:rsid w:val="00852D68"/>
    <w:rsid w:val="008564F3"/>
    <w:rsid w:val="0085688B"/>
    <w:rsid w:val="0086158F"/>
    <w:rsid w:val="00864EB3"/>
    <w:rsid w:val="00870846"/>
    <w:rsid w:val="008713E5"/>
    <w:rsid w:val="00872CD5"/>
    <w:rsid w:val="00872FB3"/>
    <w:rsid w:val="00873A96"/>
    <w:rsid w:val="0087462B"/>
    <w:rsid w:val="00874FC0"/>
    <w:rsid w:val="00875E29"/>
    <w:rsid w:val="00881170"/>
    <w:rsid w:val="00881F78"/>
    <w:rsid w:val="00883765"/>
    <w:rsid w:val="008848DC"/>
    <w:rsid w:val="008849B1"/>
    <w:rsid w:val="0088518F"/>
    <w:rsid w:val="00885398"/>
    <w:rsid w:val="008857EA"/>
    <w:rsid w:val="00885E74"/>
    <w:rsid w:val="008864B0"/>
    <w:rsid w:val="00886839"/>
    <w:rsid w:val="00886E66"/>
    <w:rsid w:val="00886FC5"/>
    <w:rsid w:val="00891BD3"/>
    <w:rsid w:val="00892B30"/>
    <w:rsid w:val="00892F68"/>
    <w:rsid w:val="008939BB"/>
    <w:rsid w:val="00896D8D"/>
    <w:rsid w:val="008A1C40"/>
    <w:rsid w:val="008A22B2"/>
    <w:rsid w:val="008A2584"/>
    <w:rsid w:val="008A2A3A"/>
    <w:rsid w:val="008A57A0"/>
    <w:rsid w:val="008A596D"/>
    <w:rsid w:val="008A7CB6"/>
    <w:rsid w:val="008B04BA"/>
    <w:rsid w:val="008B0AA5"/>
    <w:rsid w:val="008B1526"/>
    <w:rsid w:val="008B1BA6"/>
    <w:rsid w:val="008B3C86"/>
    <w:rsid w:val="008B3F0A"/>
    <w:rsid w:val="008B729C"/>
    <w:rsid w:val="008B7652"/>
    <w:rsid w:val="008C05BC"/>
    <w:rsid w:val="008C0E49"/>
    <w:rsid w:val="008C2994"/>
    <w:rsid w:val="008C3255"/>
    <w:rsid w:val="008C4412"/>
    <w:rsid w:val="008C5FFD"/>
    <w:rsid w:val="008D16A9"/>
    <w:rsid w:val="008D1821"/>
    <w:rsid w:val="008D1852"/>
    <w:rsid w:val="008D36F4"/>
    <w:rsid w:val="008D61CB"/>
    <w:rsid w:val="008D77BB"/>
    <w:rsid w:val="008E1B35"/>
    <w:rsid w:val="008E2239"/>
    <w:rsid w:val="008E2532"/>
    <w:rsid w:val="008E3F01"/>
    <w:rsid w:val="008F0AE3"/>
    <w:rsid w:val="008F2117"/>
    <w:rsid w:val="008F2B49"/>
    <w:rsid w:val="008F2F8D"/>
    <w:rsid w:val="008F43F6"/>
    <w:rsid w:val="008F4996"/>
    <w:rsid w:val="008F6A71"/>
    <w:rsid w:val="008F758A"/>
    <w:rsid w:val="009011F1"/>
    <w:rsid w:val="009020A2"/>
    <w:rsid w:val="0090349A"/>
    <w:rsid w:val="009038C8"/>
    <w:rsid w:val="00904371"/>
    <w:rsid w:val="009048E0"/>
    <w:rsid w:val="00904E49"/>
    <w:rsid w:val="00906E6C"/>
    <w:rsid w:val="009079B0"/>
    <w:rsid w:val="00910E1D"/>
    <w:rsid w:val="009110A0"/>
    <w:rsid w:val="00913444"/>
    <w:rsid w:val="0091361E"/>
    <w:rsid w:val="00913C06"/>
    <w:rsid w:val="00917023"/>
    <w:rsid w:val="00921C77"/>
    <w:rsid w:val="00923D1D"/>
    <w:rsid w:val="009257BE"/>
    <w:rsid w:val="00926DAC"/>
    <w:rsid w:val="00927312"/>
    <w:rsid w:val="0092781A"/>
    <w:rsid w:val="00932E91"/>
    <w:rsid w:val="0093401B"/>
    <w:rsid w:val="00936F9A"/>
    <w:rsid w:val="00941D3A"/>
    <w:rsid w:val="00945934"/>
    <w:rsid w:val="009466FA"/>
    <w:rsid w:val="00946CA7"/>
    <w:rsid w:val="00947EDA"/>
    <w:rsid w:val="00950D0D"/>
    <w:rsid w:val="0095382A"/>
    <w:rsid w:val="00955372"/>
    <w:rsid w:val="00956639"/>
    <w:rsid w:val="009574C1"/>
    <w:rsid w:val="009577A1"/>
    <w:rsid w:val="00957FDE"/>
    <w:rsid w:val="00960467"/>
    <w:rsid w:val="0096058D"/>
    <w:rsid w:val="00963BAC"/>
    <w:rsid w:val="009656E3"/>
    <w:rsid w:val="009669B8"/>
    <w:rsid w:val="009670C9"/>
    <w:rsid w:val="00971F32"/>
    <w:rsid w:val="00972BD5"/>
    <w:rsid w:val="009734D2"/>
    <w:rsid w:val="00976545"/>
    <w:rsid w:val="009765DF"/>
    <w:rsid w:val="0098147F"/>
    <w:rsid w:val="00981A4A"/>
    <w:rsid w:val="00982928"/>
    <w:rsid w:val="00983100"/>
    <w:rsid w:val="009852D2"/>
    <w:rsid w:val="00985709"/>
    <w:rsid w:val="009861F3"/>
    <w:rsid w:val="009878C2"/>
    <w:rsid w:val="00990340"/>
    <w:rsid w:val="0099197E"/>
    <w:rsid w:val="0099407A"/>
    <w:rsid w:val="0099443B"/>
    <w:rsid w:val="009945DB"/>
    <w:rsid w:val="009949F4"/>
    <w:rsid w:val="00996F63"/>
    <w:rsid w:val="009A0D5E"/>
    <w:rsid w:val="009A0D6F"/>
    <w:rsid w:val="009A3BBE"/>
    <w:rsid w:val="009A5E8A"/>
    <w:rsid w:val="009B051E"/>
    <w:rsid w:val="009B05F1"/>
    <w:rsid w:val="009B0904"/>
    <w:rsid w:val="009B186C"/>
    <w:rsid w:val="009B278B"/>
    <w:rsid w:val="009B3424"/>
    <w:rsid w:val="009B4C7B"/>
    <w:rsid w:val="009B579D"/>
    <w:rsid w:val="009B6A3A"/>
    <w:rsid w:val="009C0745"/>
    <w:rsid w:val="009C0CFB"/>
    <w:rsid w:val="009C1279"/>
    <w:rsid w:val="009C290B"/>
    <w:rsid w:val="009C2F03"/>
    <w:rsid w:val="009C3291"/>
    <w:rsid w:val="009C352C"/>
    <w:rsid w:val="009C53B0"/>
    <w:rsid w:val="009C5F00"/>
    <w:rsid w:val="009C70F2"/>
    <w:rsid w:val="009D0B98"/>
    <w:rsid w:val="009D319F"/>
    <w:rsid w:val="009D6C90"/>
    <w:rsid w:val="009E0C8A"/>
    <w:rsid w:val="009E1E49"/>
    <w:rsid w:val="009E2B74"/>
    <w:rsid w:val="009E5E11"/>
    <w:rsid w:val="009E5F14"/>
    <w:rsid w:val="009E6BF3"/>
    <w:rsid w:val="009E6EAE"/>
    <w:rsid w:val="009E7354"/>
    <w:rsid w:val="009E79C7"/>
    <w:rsid w:val="009F0060"/>
    <w:rsid w:val="009F085D"/>
    <w:rsid w:val="009F0BEB"/>
    <w:rsid w:val="009F1E55"/>
    <w:rsid w:val="009F3711"/>
    <w:rsid w:val="009F37DC"/>
    <w:rsid w:val="009F5BDD"/>
    <w:rsid w:val="009F6E4E"/>
    <w:rsid w:val="009F787C"/>
    <w:rsid w:val="00A009A1"/>
    <w:rsid w:val="00A01111"/>
    <w:rsid w:val="00A0140E"/>
    <w:rsid w:val="00A021DD"/>
    <w:rsid w:val="00A0400B"/>
    <w:rsid w:val="00A050E3"/>
    <w:rsid w:val="00A075CB"/>
    <w:rsid w:val="00A07641"/>
    <w:rsid w:val="00A10FFE"/>
    <w:rsid w:val="00A12895"/>
    <w:rsid w:val="00A143DE"/>
    <w:rsid w:val="00A14C98"/>
    <w:rsid w:val="00A14CC4"/>
    <w:rsid w:val="00A14FEF"/>
    <w:rsid w:val="00A17C41"/>
    <w:rsid w:val="00A20135"/>
    <w:rsid w:val="00A20EE5"/>
    <w:rsid w:val="00A21500"/>
    <w:rsid w:val="00A21AE2"/>
    <w:rsid w:val="00A24A76"/>
    <w:rsid w:val="00A251F9"/>
    <w:rsid w:val="00A2620B"/>
    <w:rsid w:val="00A3158D"/>
    <w:rsid w:val="00A34B65"/>
    <w:rsid w:val="00A3538A"/>
    <w:rsid w:val="00A35B94"/>
    <w:rsid w:val="00A412D8"/>
    <w:rsid w:val="00A42716"/>
    <w:rsid w:val="00A4292D"/>
    <w:rsid w:val="00A45984"/>
    <w:rsid w:val="00A459A2"/>
    <w:rsid w:val="00A514BD"/>
    <w:rsid w:val="00A53207"/>
    <w:rsid w:val="00A53BB4"/>
    <w:rsid w:val="00A5427C"/>
    <w:rsid w:val="00A54399"/>
    <w:rsid w:val="00A54654"/>
    <w:rsid w:val="00A55B29"/>
    <w:rsid w:val="00A56507"/>
    <w:rsid w:val="00A568A0"/>
    <w:rsid w:val="00A606BD"/>
    <w:rsid w:val="00A62835"/>
    <w:rsid w:val="00A65963"/>
    <w:rsid w:val="00A65B03"/>
    <w:rsid w:val="00A70B28"/>
    <w:rsid w:val="00A71194"/>
    <w:rsid w:val="00A71BFA"/>
    <w:rsid w:val="00A72AEE"/>
    <w:rsid w:val="00A747B1"/>
    <w:rsid w:val="00A75B47"/>
    <w:rsid w:val="00A818FE"/>
    <w:rsid w:val="00A82EEF"/>
    <w:rsid w:val="00A84431"/>
    <w:rsid w:val="00A900C7"/>
    <w:rsid w:val="00A90642"/>
    <w:rsid w:val="00A907C0"/>
    <w:rsid w:val="00A90D3F"/>
    <w:rsid w:val="00A91A43"/>
    <w:rsid w:val="00A97208"/>
    <w:rsid w:val="00AA049B"/>
    <w:rsid w:val="00AA102F"/>
    <w:rsid w:val="00AA22BE"/>
    <w:rsid w:val="00AA3E79"/>
    <w:rsid w:val="00AA3ED7"/>
    <w:rsid w:val="00AA424D"/>
    <w:rsid w:val="00AA68D1"/>
    <w:rsid w:val="00AB0544"/>
    <w:rsid w:val="00AB398C"/>
    <w:rsid w:val="00AB44C5"/>
    <w:rsid w:val="00AB62C2"/>
    <w:rsid w:val="00AB639C"/>
    <w:rsid w:val="00AC2AFE"/>
    <w:rsid w:val="00AC4542"/>
    <w:rsid w:val="00AC5078"/>
    <w:rsid w:val="00AC631E"/>
    <w:rsid w:val="00AC783F"/>
    <w:rsid w:val="00AD1A0E"/>
    <w:rsid w:val="00AD1E22"/>
    <w:rsid w:val="00AD3453"/>
    <w:rsid w:val="00AD3B47"/>
    <w:rsid w:val="00AD56FC"/>
    <w:rsid w:val="00AD6CA1"/>
    <w:rsid w:val="00AD6F67"/>
    <w:rsid w:val="00AD735C"/>
    <w:rsid w:val="00AE0584"/>
    <w:rsid w:val="00AE0818"/>
    <w:rsid w:val="00AE0E97"/>
    <w:rsid w:val="00AE16F8"/>
    <w:rsid w:val="00AE1E7B"/>
    <w:rsid w:val="00AE3D7C"/>
    <w:rsid w:val="00AE59B6"/>
    <w:rsid w:val="00AE7C82"/>
    <w:rsid w:val="00AF1D16"/>
    <w:rsid w:val="00AF261D"/>
    <w:rsid w:val="00AF31A0"/>
    <w:rsid w:val="00AF5E24"/>
    <w:rsid w:val="00AF6B93"/>
    <w:rsid w:val="00AF71D8"/>
    <w:rsid w:val="00AF7907"/>
    <w:rsid w:val="00B00918"/>
    <w:rsid w:val="00B02461"/>
    <w:rsid w:val="00B058E3"/>
    <w:rsid w:val="00B07D3B"/>
    <w:rsid w:val="00B07EDD"/>
    <w:rsid w:val="00B10839"/>
    <w:rsid w:val="00B13983"/>
    <w:rsid w:val="00B1415D"/>
    <w:rsid w:val="00B14A13"/>
    <w:rsid w:val="00B152B9"/>
    <w:rsid w:val="00B154A6"/>
    <w:rsid w:val="00B16D60"/>
    <w:rsid w:val="00B16FF8"/>
    <w:rsid w:val="00B21E61"/>
    <w:rsid w:val="00B24977"/>
    <w:rsid w:val="00B24A86"/>
    <w:rsid w:val="00B26695"/>
    <w:rsid w:val="00B26C71"/>
    <w:rsid w:val="00B302FA"/>
    <w:rsid w:val="00B30FB7"/>
    <w:rsid w:val="00B341B1"/>
    <w:rsid w:val="00B35E31"/>
    <w:rsid w:val="00B369C3"/>
    <w:rsid w:val="00B370B3"/>
    <w:rsid w:val="00B371E4"/>
    <w:rsid w:val="00B372AF"/>
    <w:rsid w:val="00B408B3"/>
    <w:rsid w:val="00B41225"/>
    <w:rsid w:val="00B4256C"/>
    <w:rsid w:val="00B461AE"/>
    <w:rsid w:val="00B46AC5"/>
    <w:rsid w:val="00B5216D"/>
    <w:rsid w:val="00B52D1D"/>
    <w:rsid w:val="00B52E6B"/>
    <w:rsid w:val="00B53F7E"/>
    <w:rsid w:val="00B54793"/>
    <w:rsid w:val="00B54910"/>
    <w:rsid w:val="00B560B6"/>
    <w:rsid w:val="00B616E4"/>
    <w:rsid w:val="00B62384"/>
    <w:rsid w:val="00B62428"/>
    <w:rsid w:val="00B633B6"/>
    <w:rsid w:val="00B65060"/>
    <w:rsid w:val="00B65403"/>
    <w:rsid w:val="00B66379"/>
    <w:rsid w:val="00B67737"/>
    <w:rsid w:val="00B708C4"/>
    <w:rsid w:val="00B71891"/>
    <w:rsid w:val="00B747AD"/>
    <w:rsid w:val="00B807CA"/>
    <w:rsid w:val="00B80EB0"/>
    <w:rsid w:val="00B81FE4"/>
    <w:rsid w:val="00B84095"/>
    <w:rsid w:val="00B8457A"/>
    <w:rsid w:val="00B95D9F"/>
    <w:rsid w:val="00B97B3B"/>
    <w:rsid w:val="00BA09BB"/>
    <w:rsid w:val="00BA0B03"/>
    <w:rsid w:val="00BA229D"/>
    <w:rsid w:val="00BA36F2"/>
    <w:rsid w:val="00BA3B62"/>
    <w:rsid w:val="00BA3FB9"/>
    <w:rsid w:val="00BA4E05"/>
    <w:rsid w:val="00BA5D88"/>
    <w:rsid w:val="00BA6AF8"/>
    <w:rsid w:val="00BB4045"/>
    <w:rsid w:val="00BB46CD"/>
    <w:rsid w:val="00BB5480"/>
    <w:rsid w:val="00BC1997"/>
    <w:rsid w:val="00BC2668"/>
    <w:rsid w:val="00BC2AD7"/>
    <w:rsid w:val="00BC2DAD"/>
    <w:rsid w:val="00BC59A2"/>
    <w:rsid w:val="00BC61AD"/>
    <w:rsid w:val="00BC64CA"/>
    <w:rsid w:val="00BC7C1D"/>
    <w:rsid w:val="00BC7F24"/>
    <w:rsid w:val="00BD1C1C"/>
    <w:rsid w:val="00BD20BA"/>
    <w:rsid w:val="00BD342A"/>
    <w:rsid w:val="00BD4A37"/>
    <w:rsid w:val="00BD4E48"/>
    <w:rsid w:val="00BD5412"/>
    <w:rsid w:val="00BD61B0"/>
    <w:rsid w:val="00BD6A93"/>
    <w:rsid w:val="00BD7190"/>
    <w:rsid w:val="00BE0822"/>
    <w:rsid w:val="00BE32E7"/>
    <w:rsid w:val="00BE351F"/>
    <w:rsid w:val="00BE5207"/>
    <w:rsid w:val="00BE5935"/>
    <w:rsid w:val="00BE71D8"/>
    <w:rsid w:val="00BF3304"/>
    <w:rsid w:val="00BF3F24"/>
    <w:rsid w:val="00BF45FB"/>
    <w:rsid w:val="00C005CC"/>
    <w:rsid w:val="00C0133F"/>
    <w:rsid w:val="00C015BA"/>
    <w:rsid w:val="00C03BC6"/>
    <w:rsid w:val="00C03F38"/>
    <w:rsid w:val="00C04A4D"/>
    <w:rsid w:val="00C04EE5"/>
    <w:rsid w:val="00C0627E"/>
    <w:rsid w:val="00C105E8"/>
    <w:rsid w:val="00C11F8A"/>
    <w:rsid w:val="00C123E0"/>
    <w:rsid w:val="00C12417"/>
    <w:rsid w:val="00C13273"/>
    <w:rsid w:val="00C139BB"/>
    <w:rsid w:val="00C14588"/>
    <w:rsid w:val="00C16495"/>
    <w:rsid w:val="00C17458"/>
    <w:rsid w:val="00C20AAF"/>
    <w:rsid w:val="00C20ED0"/>
    <w:rsid w:val="00C2207A"/>
    <w:rsid w:val="00C224C2"/>
    <w:rsid w:val="00C22D48"/>
    <w:rsid w:val="00C2514B"/>
    <w:rsid w:val="00C252FD"/>
    <w:rsid w:val="00C3229B"/>
    <w:rsid w:val="00C3382E"/>
    <w:rsid w:val="00C33B43"/>
    <w:rsid w:val="00C348A5"/>
    <w:rsid w:val="00C34C54"/>
    <w:rsid w:val="00C35198"/>
    <w:rsid w:val="00C3679F"/>
    <w:rsid w:val="00C37730"/>
    <w:rsid w:val="00C37C52"/>
    <w:rsid w:val="00C40456"/>
    <w:rsid w:val="00C40E60"/>
    <w:rsid w:val="00C41ACB"/>
    <w:rsid w:val="00C422CB"/>
    <w:rsid w:val="00C43046"/>
    <w:rsid w:val="00C437D7"/>
    <w:rsid w:val="00C43FA2"/>
    <w:rsid w:val="00C44AC9"/>
    <w:rsid w:val="00C4570C"/>
    <w:rsid w:val="00C459BC"/>
    <w:rsid w:val="00C465CD"/>
    <w:rsid w:val="00C46964"/>
    <w:rsid w:val="00C503A3"/>
    <w:rsid w:val="00C53126"/>
    <w:rsid w:val="00C53EE1"/>
    <w:rsid w:val="00C55C04"/>
    <w:rsid w:val="00C5630E"/>
    <w:rsid w:val="00C57062"/>
    <w:rsid w:val="00C61F87"/>
    <w:rsid w:val="00C63C40"/>
    <w:rsid w:val="00C65571"/>
    <w:rsid w:val="00C65F30"/>
    <w:rsid w:val="00C7194B"/>
    <w:rsid w:val="00C72436"/>
    <w:rsid w:val="00C7347C"/>
    <w:rsid w:val="00C750EF"/>
    <w:rsid w:val="00C757B6"/>
    <w:rsid w:val="00C81CD6"/>
    <w:rsid w:val="00C83086"/>
    <w:rsid w:val="00C832EA"/>
    <w:rsid w:val="00C83FF0"/>
    <w:rsid w:val="00C84C43"/>
    <w:rsid w:val="00C87D79"/>
    <w:rsid w:val="00CA044E"/>
    <w:rsid w:val="00CA0953"/>
    <w:rsid w:val="00CA58F0"/>
    <w:rsid w:val="00CA6886"/>
    <w:rsid w:val="00CB2F0B"/>
    <w:rsid w:val="00CB3895"/>
    <w:rsid w:val="00CB3D8D"/>
    <w:rsid w:val="00CB4C1E"/>
    <w:rsid w:val="00CB4E19"/>
    <w:rsid w:val="00CB5B86"/>
    <w:rsid w:val="00CB5F89"/>
    <w:rsid w:val="00CB68C6"/>
    <w:rsid w:val="00CB6A40"/>
    <w:rsid w:val="00CC1E6C"/>
    <w:rsid w:val="00CC4639"/>
    <w:rsid w:val="00CC50D9"/>
    <w:rsid w:val="00CC5A8C"/>
    <w:rsid w:val="00CC5B59"/>
    <w:rsid w:val="00CC7A7F"/>
    <w:rsid w:val="00CD04B7"/>
    <w:rsid w:val="00CD124C"/>
    <w:rsid w:val="00CD1682"/>
    <w:rsid w:val="00CD1A05"/>
    <w:rsid w:val="00CD1E9C"/>
    <w:rsid w:val="00CD2B50"/>
    <w:rsid w:val="00CD5F0F"/>
    <w:rsid w:val="00CD5F42"/>
    <w:rsid w:val="00CD612C"/>
    <w:rsid w:val="00CD7F26"/>
    <w:rsid w:val="00CE03C2"/>
    <w:rsid w:val="00CE1C1E"/>
    <w:rsid w:val="00CE49F1"/>
    <w:rsid w:val="00CE67DF"/>
    <w:rsid w:val="00CE6FE2"/>
    <w:rsid w:val="00CE7206"/>
    <w:rsid w:val="00CE7F66"/>
    <w:rsid w:val="00CF405B"/>
    <w:rsid w:val="00CF42CE"/>
    <w:rsid w:val="00CF5D6F"/>
    <w:rsid w:val="00CF69BA"/>
    <w:rsid w:val="00CF7060"/>
    <w:rsid w:val="00CF71DF"/>
    <w:rsid w:val="00D015B4"/>
    <w:rsid w:val="00D02A41"/>
    <w:rsid w:val="00D02C9B"/>
    <w:rsid w:val="00D02F14"/>
    <w:rsid w:val="00D04F1C"/>
    <w:rsid w:val="00D051FF"/>
    <w:rsid w:val="00D05B18"/>
    <w:rsid w:val="00D10CE2"/>
    <w:rsid w:val="00D13345"/>
    <w:rsid w:val="00D13969"/>
    <w:rsid w:val="00D156E7"/>
    <w:rsid w:val="00D17EF4"/>
    <w:rsid w:val="00D213D0"/>
    <w:rsid w:val="00D2232E"/>
    <w:rsid w:val="00D226CC"/>
    <w:rsid w:val="00D26843"/>
    <w:rsid w:val="00D30690"/>
    <w:rsid w:val="00D33E67"/>
    <w:rsid w:val="00D346DD"/>
    <w:rsid w:val="00D34B0D"/>
    <w:rsid w:val="00D37C90"/>
    <w:rsid w:val="00D42F53"/>
    <w:rsid w:val="00D43CE1"/>
    <w:rsid w:val="00D43ED5"/>
    <w:rsid w:val="00D4469C"/>
    <w:rsid w:val="00D45197"/>
    <w:rsid w:val="00D4764B"/>
    <w:rsid w:val="00D504FC"/>
    <w:rsid w:val="00D50FEE"/>
    <w:rsid w:val="00D544B9"/>
    <w:rsid w:val="00D57642"/>
    <w:rsid w:val="00D62793"/>
    <w:rsid w:val="00D632A4"/>
    <w:rsid w:val="00D643A5"/>
    <w:rsid w:val="00D646EA"/>
    <w:rsid w:val="00D671B3"/>
    <w:rsid w:val="00D67417"/>
    <w:rsid w:val="00D67510"/>
    <w:rsid w:val="00D67E41"/>
    <w:rsid w:val="00D74F63"/>
    <w:rsid w:val="00D76002"/>
    <w:rsid w:val="00D8018E"/>
    <w:rsid w:val="00D80F1B"/>
    <w:rsid w:val="00D82F74"/>
    <w:rsid w:val="00D8326C"/>
    <w:rsid w:val="00D8385A"/>
    <w:rsid w:val="00D840B2"/>
    <w:rsid w:val="00D87BC1"/>
    <w:rsid w:val="00D918AD"/>
    <w:rsid w:val="00D92AE7"/>
    <w:rsid w:val="00D939A3"/>
    <w:rsid w:val="00D94548"/>
    <w:rsid w:val="00D9660F"/>
    <w:rsid w:val="00DA35E0"/>
    <w:rsid w:val="00DA366B"/>
    <w:rsid w:val="00DA5993"/>
    <w:rsid w:val="00DA5BE4"/>
    <w:rsid w:val="00DA7510"/>
    <w:rsid w:val="00DB0304"/>
    <w:rsid w:val="00DB2EEB"/>
    <w:rsid w:val="00DB3791"/>
    <w:rsid w:val="00DB413B"/>
    <w:rsid w:val="00DC04FF"/>
    <w:rsid w:val="00DC0502"/>
    <w:rsid w:val="00DC1105"/>
    <w:rsid w:val="00DC118A"/>
    <w:rsid w:val="00DC184A"/>
    <w:rsid w:val="00DC1E63"/>
    <w:rsid w:val="00DC3A79"/>
    <w:rsid w:val="00DC65B0"/>
    <w:rsid w:val="00DD174E"/>
    <w:rsid w:val="00DD4EA2"/>
    <w:rsid w:val="00DD4F71"/>
    <w:rsid w:val="00DD7095"/>
    <w:rsid w:val="00DE0766"/>
    <w:rsid w:val="00DE09AE"/>
    <w:rsid w:val="00DE1B6F"/>
    <w:rsid w:val="00DE476E"/>
    <w:rsid w:val="00DE7D5F"/>
    <w:rsid w:val="00DE7D6D"/>
    <w:rsid w:val="00DF14B8"/>
    <w:rsid w:val="00DF22B9"/>
    <w:rsid w:val="00DF40D3"/>
    <w:rsid w:val="00DF628E"/>
    <w:rsid w:val="00DF7035"/>
    <w:rsid w:val="00E03771"/>
    <w:rsid w:val="00E04845"/>
    <w:rsid w:val="00E06F01"/>
    <w:rsid w:val="00E07110"/>
    <w:rsid w:val="00E079F7"/>
    <w:rsid w:val="00E10FC7"/>
    <w:rsid w:val="00E13007"/>
    <w:rsid w:val="00E200B1"/>
    <w:rsid w:val="00E20EF8"/>
    <w:rsid w:val="00E25242"/>
    <w:rsid w:val="00E30B74"/>
    <w:rsid w:val="00E31611"/>
    <w:rsid w:val="00E326AD"/>
    <w:rsid w:val="00E33C04"/>
    <w:rsid w:val="00E366F3"/>
    <w:rsid w:val="00E37255"/>
    <w:rsid w:val="00E37700"/>
    <w:rsid w:val="00E37B32"/>
    <w:rsid w:val="00E400E4"/>
    <w:rsid w:val="00E403DA"/>
    <w:rsid w:val="00E412A5"/>
    <w:rsid w:val="00E4305E"/>
    <w:rsid w:val="00E43BFB"/>
    <w:rsid w:val="00E463A4"/>
    <w:rsid w:val="00E47338"/>
    <w:rsid w:val="00E547E8"/>
    <w:rsid w:val="00E54E7C"/>
    <w:rsid w:val="00E55246"/>
    <w:rsid w:val="00E563BB"/>
    <w:rsid w:val="00E57E30"/>
    <w:rsid w:val="00E57FC4"/>
    <w:rsid w:val="00E65F23"/>
    <w:rsid w:val="00E66E25"/>
    <w:rsid w:val="00E711CB"/>
    <w:rsid w:val="00E71B81"/>
    <w:rsid w:val="00E778C1"/>
    <w:rsid w:val="00E77D77"/>
    <w:rsid w:val="00E80915"/>
    <w:rsid w:val="00E80D8A"/>
    <w:rsid w:val="00E82328"/>
    <w:rsid w:val="00E83A7E"/>
    <w:rsid w:val="00E840F5"/>
    <w:rsid w:val="00E84B6C"/>
    <w:rsid w:val="00E868B4"/>
    <w:rsid w:val="00E86BDC"/>
    <w:rsid w:val="00E878D9"/>
    <w:rsid w:val="00E90900"/>
    <w:rsid w:val="00E929E9"/>
    <w:rsid w:val="00E92BA2"/>
    <w:rsid w:val="00E93244"/>
    <w:rsid w:val="00E9591E"/>
    <w:rsid w:val="00E96525"/>
    <w:rsid w:val="00E96826"/>
    <w:rsid w:val="00E96CEF"/>
    <w:rsid w:val="00EA0327"/>
    <w:rsid w:val="00EA050D"/>
    <w:rsid w:val="00EA2F8E"/>
    <w:rsid w:val="00EA4C9F"/>
    <w:rsid w:val="00EA4EE5"/>
    <w:rsid w:val="00EA54C1"/>
    <w:rsid w:val="00EA5E38"/>
    <w:rsid w:val="00EA75F9"/>
    <w:rsid w:val="00EA7903"/>
    <w:rsid w:val="00EB1159"/>
    <w:rsid w:val="00EB1F02"/>
    <w:rsid w:val="00EB1F7C"/>
    <w:rsid w:val="00EB4F7A"/>
    <w:rsid w:val="00EC5FD1"/>
    <w:rsid w:val="00EC6A37"/>
    <w:rsid w:val="00EC7980"/>
    <w:rsid w:val="00ED0C04"/>
    <w:rsid w:val="00ED1119"/>
    <w:rsid w:val="00ED3F07"/>
    <w:rsid w:val="00ED6054"/>
    <w:rsid w:val="00ED7F4D"/>
    <w:rsid w:val="00EE1BC5"/>
    <w:rsid w:val="00EE4631"/>
    <w:rsid w:val="00EE5769"/>
    <w:rsid w:val="00EE7A9E"/>
    <w:rsid w:val="00EE7BF4"/>
    <w:rsid w:val="00EF10D3"/>
    <w:rsid w:val="00EF29B5"/>
    <w:rsid w:val="00EF48FD"/>
    <w:rsid w:val="00EF523D"/>
    <w:rsid w:val="00EF5308"/>
    <w:rsid w:val="00EF60C5"/>
    <w:rsid w:val="00F0375C"/>
    <w:rsid w:val="00F03951"/>
    <w:rsid w:val="00F04506"/>
    <w:rsid w:val="00F05102"/>
    <w:rsid w:val="00F0598A"/>
    <w:rsid w:val="00F06D66"/>
    <w:rsid w:val="00F07D94"/>
    <w:rsid w:val="00F103E9"/>
    <w:rsid w:val="00F13167"/>
    <w:rsid w:val="00F15AC0"/>
    <w:rsid w:val="00F21AF1"/>
    <w:rsid w:val="00F225BA"/>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429AE"/>
    <w:rsid w:val="00F4394C"/>
    <w:rsid w:val="00F45C28"/>
    <w:rsid w:val="00F5129F"/>
    <w:rsid w:val="00F5189A"/>
    <w:rsid w:val="00F53731"/>
    <w:rsid w:val="00F53F98"/>
    <w:rsid w:val="00F54F4B"/>
    <w:rsid w:val="00F5505F"/>
    <w:rsid w:val="00F55DCE"/>
    <w:rsid w:val="00F605B8"/>
    <w:rsid w:val="00F64B51"/>
    <w:rsid w:val="00F64E05"/>
    <w:rsid w:val="00F65883"/>
    <w:rsid w:val="00F679F5"/>
    <w:rsid w:val="00F67AF0"/>
    <w:rsid w:val="00F701CF"/>
    <w:rsid w:val="00F70309"/>
    <w:rsid w:val="00F70467"/>
    <w:rsid w:val="00F72A46"/>
    <w:rsid w:val="00F7372C"/>
    <w:rsid w:val="00F73BEF"/>
    <w:rsid w:val="00F73F09"/>
    <w:rsid w:val="00F74293"/>
    <w:rsid w:val="00F7429F"/>
    <w:rsid w:val="00F74E3C"/>
    <w:rsid w:val="00F755EF"/>
    <w:rsid w:val="00F774F4"/>
    <w:rsid w:val="00F7753E"/>
    <w:rsid w:val="00F7788D"/>
    <w:rsid w:val="00F83C92"/>
    <w:rsid w:val="00F847A2"/>
    <w:rsid w:val="00F864AC"/>
    <w:rsid w:val="00F86622"/>
    <w:rsid w:val="00F86A72"/>
    <w:rsid w:val="00F86F5F"/>
    <w:rsid w:val="00F879D0"/>
    <w:rsid w:val="00F90148"/>
    <w:rsid w:val="00F91011"/>
    <w:rsid w:val="00F93AD3"/>
    <w:rsid w:val="00F94A92"/>
    <w:rsid w:val="00F95125"/>
    <w:rsid w:val="00F95B7D"/>
    <w:rsid w:val="00F96258"/>
    <w:rsid w:val="00F96EC9"/>
    <w:rsid w:val="00FA0149"/>
    <w:rsid w:val="00FA0312"/>
    <w:rsid w:val="00FA3CB6"/>
    <w:rsid w:val="00FA6351"/>
    <w:rsid w:val="00FA6423"/>
    <w:rsid w:val="00FA7105"/>
    <w:rsid w:val="00FA7BD5"/>
    <w:rsid w:val="00FB135B"/>
    <w:rsid w:val="00FB14B8"/>
    <w:rsid w:val="00FB1F88"/>
    <w:rsid w:val="00FB2BFA"/>
    <w:rsid w:val="00FB35DB"/>
    <w:rsid w:val="00FC0355"/>
    <w:rsid w:val="00FC21F6"/>
    <w:rsid w:val="00FC4951"/>
    <w:rsid w:val="00FC5FB7"/>
    <w:rsid w:val="00FC68BB"/>
    <w:rsid w:val="00FC6A4A"/>
    <w:rsid w:val="00FC7676"/>
    <w:rsid w:val="00FD5757"/>
    <w:rsid w:val="00FD5EA1"/>
    <w:rsid w:val="00FD5EB4"/>
    <w:rsid w:val="00FD68FF"/>
    <w:rsid w:val="00FD721A"/>
    <w:rsid w:val="00FD73FD"/>
    <w:rsid w:val="00FD7D5B"/>
    <w:rsid w:val="00FE165A"/>
    <w:rsid w:val="00FE1AD5"/>
    <w:rsid w:val="00FE2350"/>
    <w:rsid w:val="00FE62C3"/>
    <w:rsid w:val="00FE7BCB"/>
    <w:rsid w:val="00FF204A"/>
    <w:rsid w:val="00FF3519"/>
    <w:rsid w:val="00FF49F6"/>
    <w:rsid w:val="00FF4EEC"/>
    <w:rsid w:val="00FF53C7"/>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 w:type="character" w:customStyle="1" w:styleId="fontstyle21">
    <w:name w:val="fontstyle21"/>
    <w:basedOn w:val="a0"/>
    <w:rsid w:val="007C1290"/>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205261924">
      <w:bodyDiv w:val="1"/>
      <w:marLeft w:val="0"/>
      <w:marRight w:val="0"/>
      <w:marTop w:val="0"/>
      <w:marBottom w:val="0"/>
      <w:divBdr>
        <w:top w:val="none" w:sz="0" w:space="0" w:color="auto"/>
        <w:left w:val="none" w:sz="0" w:space="0" w:color="auto"/>
        <w:bottom w:val="none" w:sz="0" w:space="0" w:color="auto"/>
        <w:right w:val="none" w:sz="0" w:space="0" w:color="auto"/>
      </w:divBdr>
    </w:div>
    <w:div w:id="881937236">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2.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3.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4.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6.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814DE0D-62CE-4FDE-A90C-9F5838612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8328</TotalTime>
  <Pages>3</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429</cp:revision>
  <dcterms:created xsi:type="dcterms:W3CDTF">2023-02-13T07:34:00Z</dcterms:created>
  <dcterms:modified xsi:type="dcterms:W3CDTF">2024-02-19T07:59:00Z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